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D2C87" w:rsidRDefault="000D2C87" w:rsidP="000D2C87">
      <w:pPr>
        <w:spacing w:before="100" w:after="100" w:line="240" w:lineRule="auto"/>
        <w:jc w:val="center"/>
        <w:outlineLvl w:val="0"/>
        <w:rPr>
          <w:rFonts w:ascii="Times New Roman" w:hAnsi="Times New Roman"/>
          <w:b/>
          <w:bCs/>
          <w:color w:val="4472C4"/>
          <w:kern w:val="36"/>
          <w:sz w:val="48"/>
          <w:szCs w:val="48"/>
          <w:u w:color="4472C4"/>
        </w:rPr>
      </w:pPr>
    </w:p>
    <w:p w:rsidR="000D2C87" w:rsidRDefault="00405DB7" w:rsidP="000D2C87">
      <w:pPr>
        <w:spacing w:before="100" w:after="100" w:line="240" w:lineRule="auto"/>
        <w:jc w:val="both"/>
        <w:outlineLvl w:val="0"/>
        <w:rPr>
          <w:rFonts w:ascii="Source Sans Pro" w:eastAsia="Source Sans Pro" w:hAnsi="Source Sans Pro" w:cs="Source Sans Pro"/>
          <w:b/>
          <w:bCs/>
          <w:kern w:val="36"/>
          <w:sz w:val="24"/>
          <w:szCs w:val="24"/>
        </w:rPr>
      </w:pPr>
      <w:r>
        <w:rPr>
          <w:noProof/>
        </w:rPr>
        <w:drawing>
          <wp:anchor distT="57150" distB="57150" distL="57150" distR="57150" simplePos="0" relativeHeight="251659264" behindDoc="0" locked="0" layoutInCell="1" allowOverlap="1">
            <wp:simplePos x="0" y="0"/>
            <wp:positionH relativeFrom="column">
              <wp:posOffset>-385445</wp:posOffset>
            </wp:positionH>
            <wp:positionV relativeFrom="line">
              <wp:posOffset>93980</wp:posOffset>
            </wp:positionV>
            <wp:extent cx="1651635" cy="1019175"/>
            <wp:effectExtent l="0" t="0" r="0" b="0"/>
            <wp:wrapThrough wrapText="bothSides" distL="57150" distR="57150">
              <wp:wrapPolygon edited="1">
                <wp:start x="0" y="0"/>
                <wp:lineTo x="21600" y="0"/>
                <wp:lineTo x="21600" y="21600"/>
                <wp:lineTo x="0" y="21600"/>
                <wp:lineTo x="0" y="0"/>
              </wp:wrapPolygon>
            </wp:wrapThrough>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7">
                      <a:extLst/>
                    </a:blip>
                    <a:stretch>
                      <a:fillRect/>
                    </a:stretch>
                  </pic:blipFill>
                  <pic:spPr>
                    <a:xfrm>
                      <a:off x="0" y="0"/>
                      <a:ext cx="1651635" cy="1019175"/>
                    </a:xfrm>
                    <a:prstGeom prst="rect">
                      <a:avLst/>
                    </a:prstGeom>
                    <a:ln w="12700" cap="flat">
                      <a:noFill/>
                      <a:miter lim="400000"/>
                    </a:ln>
                    <a:effectLst/>
                  </pic:spPr>
                </pic:pic>
              </a:graphicData>
            </a:graphic>
          </wp:anchor>
        </w:drawing>
      </w:r>
      <w:r w:rsidR="000D2C87">
        <w:rPr>
          <w:rFonts w:ascii="Source Sans Pro" w:eastAsia="Source Sans Pro" w:hAnsi="Source Sans Pro" w:cs="Source Sans Pro"/>
          <w:b/>
          <w:bCs/>
          <w:kern w:val="36"/>
          <w:sz w:val="24"/>
          <w:szCs w:val="24"/>
        </w:rPr>
        <w:t xml:space="preserve">Tierarztpraxis Antonia Körber </w:t>
      </w:r>
      <w:r>
        <w:rPr>
          <w:rFonts w:ascii="Source Sans Pro" w:eastAsia="Source Sans Pro" w:hAnsi="Source Sans Pro" w:cs="Source Sans Pro"/>
          <w:b/>
          <w:bCs/>
          <w:kern w:val="36"/>
          <w:sz w:val="24"/>
          <w:szCs w:val="24"/>
        </w:rPr>
        <w:t xml:space="preserve"> </w:t>
      </w:r>
      <w:proofErr w:type="spellStart"/>
      <w:r w:rsidR="000D2C87">
        <w:rPr>
          <w:rFonts w:ascii="Source Sans Pro" w:eastAsia="Source Sans Pro" w:hAnsi="Source Sans Pro" w:cs="Source Sans Pro"/>
          <w:b/>
          <w:bCs/>
          <w:kern w:val="36"/>
          <w:sz w:val="24"/>
          <w:szCs w:val="24"/>
        </w:rPr>
        <w:t>Höfener</w:t>
      </w:r>
      <w:proofErr w:type="spellEnd"/>
      <w:r w:rsidR="000D2C87">
        <w:rPr>
          <w:rFonts w:ascii="Source Sans Pro" w:eastAsia="Source Sans Pro" w:hAnsi="Source Sans Pro" w:cs="Source Sans Pro"/>
          <w:b/>
          <w:bCs/>
          <w:kern w:val="36"/>
          <w:sz w:val="24"/>
          <w:szCs w:val="24"/>
        </w:rPr>
        <w:t xml:space="preserve"> Hauptstraße 37</w:t>
      </w:r>
    </w:p>
    <w:p w:rsidR="000D2C87" w:rsidRDefault="000D2C87" w:rsidP="000D2C87">
      <w:pPr>
        <w:spacing w:before="100" w:after="100" w:line="240" w:lineRule="auto"/>
        <w:jc w:val="both"/>
        <w:outlineLvl w:val="0"/>
        <w:rPr>
          <w:rFonts w:ascii="Source Sans Pro" w:eastAsia="Source Sans Pro" w:hAnsi="Source Sans Pro" w:cs="Source Sans Pro"/>
          <w:b/>
          <w:bCs/>
          <w:kern w:val="36"/>
          <w:sz w:val="24"/>
          <w:szCs w:val="24"/>
        </w:rPr>
      </w:pPr>
      <w:r>
        <w:rPr>
          <w:rFonts w:ascii="Source Sans Pro" w:eastAsia="Source Sans Pro" w:hAnsi="Source Sans Pro" w:cs="Source Sans Pro"/>
          <w:b/>
          <w:bCs/>
          <w:kern w:val="36"/>
          <w:sz w:val="24"/>
          <w:szCs w:val="24"/>
        </w:rPr>
        <w:t xml:space="preserve">96135 Stegaurach </w:t>
      </w:r>
      <w:r w:rsidR="00405DB7">
        <w:rPr>
          <w:rFonts w:ascii="Source Sans Pro" w:eastAsia="Source Sans Pro" w:hAnsi="Source Sans Pro" w:cs="Source Sans Pro"/>
          <w:b/>
          <w:bCs/>
          <w:kern w:val="36"/>
          <w:sz w:val="24"/>
          <w:szCs w:val="24"/>
        </w:rPr>
        <w:t xml:space="preserve"> </w:t>
      </w:r>
      <w:r>
        <w:rPr>
          <w:rFonts w:ascii="Source Sans Pro" w:eastAsia="Source Sans Pro" w:hAnsi="Source Sans Pro" w:cs="Source Sans Pro"/>
          <w:b/>
          <w:bCs/>
          <w:kern w:val="36"/>
          <w:sz w:val="24"/>
          <w:szCs w:val="24"/>
        </w:rPr>
        <w:t xml:space="preserve">– </w:t>
      </w:r>
      <w:r w:rsidR="00405DB7">
        <w:rPr>
          <w:rFonts w:ascii="Source Sans Pro" w:eastAsia="Source Sans Pro" w:hAnsi="Source Sans Pro" w:cs="Source Sans Pro"/>
          <w:b/>
          <w:bCs/>
          <w:kern w:val="36"/>
          <w:sz w:val="24"/>
          <w:szCs w:val="24"/>
        </w:rPr>
        <w:t xml:space="preserve"> </w:t>
      </w:r>
      <w:r>
        <w:rPr>
          <w:rFonts w:ascii="Source Sans Pro" w:eastAsia="Source Sans Pro" w:hAnsi="Source Sans Pro" w:cs="Source Sans Pro"/>
          <w:b/>
          <w:bCs/>
          <w:kern w:val="36"/>
          <w:sz w:val="24"/>
          <w:szCs w:val="24"/>
        </w:rPr>
        <w:t>Höfen</w:t>
      </w:r>
      <w:r w:rsidR="00405DB7">
        <w:rPr>
          <w:rFonts w:ascii="Source Sans Pro" w:eastAsia="Source Sans Pro" w:hAnsi="Source Sans Pro" w:cs="Source Sans Pro"/>
          <w:b/>
          <w:bCs/>
          <w:kern w:val="36"/>
          <w:sz w:val="24"/>
          <w:szCs w:val="24"/>
        </w:rPr>
        <w:t xml:space="preserve">      info@tierarzt-koerber.de</w:t>
      </w:r>
    </w:p>
    <w:p w:rsidR="000D2C87" w:rsidRDefault="000D2C87" w:rsidP="000D2C87">
      <w:pPr>
        <w:spacing w:before="100" w:after="100" w:line="240" w:lineRule="auto"/>
        <w:outlineLvl w:val="0"/>
        <w:rPr>
          <w:rFonts w:ascii="Times New Roman" w:hAnsi="Times New Roman"/>
          <w:b/>
          <w:bCs/>
          <w:color w:val="4472C4"/>
          <w:kern w:val="36"/>
          <w:sz w:val="48"/>
          <w:szCs w:val="48"/>
          <w:u w:color="4472C4"/>
        </w:rPr>
      </w:pPr>
    </w:p>
    <w:p w:rsidR="000D2C87" w:rsidRDefault="00405DB7" w:rsidP="00405DB7">
      <w:pPr>
        <w:spacing w:before="100" w:after="100" w:line="240" w:lineRule="auto"/>
        <w:outlineLvl w:val="0"/>
        <w:rPr>
          <w:rFonts w:ascii="Times New Roman" w:eastAsia="Times New Roman" w:hAnsi="Times New Roman" w:cs="Times New Roman"/>
          <w:b/>
          <w:bCs/>
          <w:color w:val="4472C4"/>
          <w:kern w:val="36"/>
          <w:sz w:val="48"/>
          <w:szCs w:val="48"/>
          <w:u w:color="4472C4"/>
        </w:rPr>
      </w:pPr>
      <w:r>
        <w:rPr>
          <w:rFonts w:ascii="Times New Roman" w:hAnsi="Times New Roman"/>
          <w:b/>
          <w:bCs/>
          <w:color w:val="4472C4"/>
          <w:kern w:val="36"/>
          <w:sz w:val="48"/>
          <w:szCs w:val="48"/>
          <w:u w:color="4472C4"/>
        </w:rPr>
        <w:t xml:space="preserve"> </w:t>
      </w:r>
      <w:r w:rsidR="000D2C87">
        <w:rPr>
          <w:rFonts w:ascii="Times New Roman" w:hAnsi="Times New Roman"/>
          <w:b/>
          <w:bCs/>
          <w:color w:val="4472C4"/>
          <w:kern w:val="36"/>
          <w:sz w:val="48"/>
          <w:szCs w:val="48"/>
          <w:u w:color="4472C4"/>
        </w:rPr>
        <w:t xml:space="preserve">Katzenpension </w:t>
      </w:r>
      <w:r w:rsidR="007F3233">
        <w:rPr>
          <w:rFonts w:ascii="Times New Roman" w:hAnsi="Times New Roman"/>
          <w:b/>
          <w:bCs/>
          <w:color w:val="4472C4"/>
          <w:kern w:val="36"/>
          <w:sz w:val="48"/>
          <w:szCs w:val="48"/>
          <w:u w:color="4472C4"/>
        </w:rPr>
        <w:t>„</w:t>
      </w:r>
      <w:proofErr w:type="spellStart"/>
      <w:r w:rsidR="007F3233">
        <w:rPr>
          <w:rFonts w:ascii="Times New Roman" w:hAnsi="Times New Roman"/>
          <w:b/>
          <w:bCs/>
          <w:color w:val="4472C4"/>
          <w:kern w:val="36"/>
          <w:sz w:val="48"/>
          <w:szCs w:val="48"/>
          <w:u w:color="4472C4"/>
        </w:rPr>
        <w:t>Miezhaus</w:t>
      </w:r>
      <w:proofErr w:type="spellEnd"/>
      <w:r w:rsidR="007F3233">
        <w:rPr>
          <w:rFonts w:ascii="Times New Roman" w:hAnsi="Times New Roman"/>
          <w:b/>
          <w:bCs/>
          <w:color w:val="4472C4"/>
          <w:kern w:val="36"/>
          <w:sz w:val="48"/>
          <w:szCs w:val="48"/>
          <w:u w:color="4472C4"/>
        </w:rPr>
        <w:t>“</w:t>
      </w:r>
    </w:p>
    <w:p w:rsidR="000D2C87" w:rsidRDefault="000D2C87" w:rsidP="000D2C87">
      <w:pPr>
        <w:spacing w:before="100" w:after="100" w:line="240" w:lineRule="auto"/>
        <w:outlineLvl w:val="0"/>
        <w:rPr>
          <w:rFonts w:ascii="Times New Roman" w:hAnsi="Times New Roman"/>
          <w:b/>
          <w:bCs/>
          <w:color w:val="4472C4"/>
          <w:kern w:val="36"/>
          <w:sz w:val="32"/>
          <w:szCs w:val="32"/>
          <w:u w:color="4472C4"/>
        </w:rPr>
      </w:pPr>
    </w:p>
    <w:p w:rsidR="000D2C87" w:rsidRDefault="000D2C87" w:rsidP="000D2C87">
      <w:pPr>
        <w:spacing w:before="100" w:after="100" w:line="240" w:lineRule="auto"/>
        <w:outlineLvl w:val="0"/>
        <w:rPr>
          <w:rFonts w:ascii="Times New Roman" w:hAnsi="Times New Roman"/>
          <w:b/>
          <w:bCs/>
          <w:color w:val="4472C4"/>
          <w:kern w:val="36"/>
          <w:sz w:val="32"/>
          <w:szCs w:val="32"/>
          <w:u w:color="4472C4"/>
        </w:rPr>
      </w:pPr>
    </w:p>
    <w:p w:rsidR="00565DAB" w:rsidRPr="000D2C87" w:rsidRDefault="007F3233" w:rsidP="000D2C87">
      <w:pPr>
        <w:spacing w:before="100" w:after="100" w:line="240" w:lineRule="auto"/>
        <w:outlineLvl w:val="0"/>
        <w:rPr>
          <w:rFonts w:ascii="Times New Roman" w:eastAsia="Times New Roman" w:hAnsi="Times New Roman" w:cs="Times New Roman"/>
          <w:b/>
          <w:bCs/>
          <w:color w:val="4472C4"/>
          <w:kern w:val="36"/>
          <w:sz w:val="48"/>
          <w:szCs w:val="48"/>
          <w:u w:color="4472C4"/>
        </w:rPr>
      </w:pPr>
      <w:r w:rsidRPr="000D2C87">
        <w:rPr>
          <w:rFonts w:ascii="Times New Roman" w:hAnsi="Times New Roman"/>
          <w:b/>
          <w:bCs/>
          <w:color w:val="4472C4"/>
          <w:kern w:val="36"/>
          <w:sz w:val="32"/>
          <w:szCs w:val="32"/>
          <w:u w:color="4472C4"/>
        </w:rPr>
        <w:t>Aufnahmebedingungen und Pensionspreise</w:t>
      </w:r>
      <w:r w:rsidR="000D2C87">
        <w:rPr>
          <w:rFonts w:ascii="Times New Roman" w:eastAsia="Times New Roman" w:hAnsi="Times New Roman" w:cs="Times New Roman"/>
          <w:b/>
          <w:bCs/>
          <w:color w:val="4472C4"/>
          <w:kern w:val="36"/>
          <w:sz w:val="48"/>
          <w:szCs w:val="48"/>
          <w:u w:color="4472C4"/>
        </w:rPr>
        <w:t xml:space="preserve"> </w:t>
      </w:r>
      <w:r w:rsidRPr="000D2C87">
        <w:rPr>
          <w:rFonts w:ascii="Times New Roman" w:hAnsi="Times New Roman"/>
          <w:b/>
          <w:bCs/>
          <w:color w:val="4472C4"/>
          <w:kern w:val="36"/>
          <w:sz w:val="32"/>
          <w:szCs w:val="32"/>
          <w:u w:color="4472C4"/>
        </w:rPr>
        <w:t>im „</w:t>
      </w:r>
      <w:proofErr w:type="spellStart"/>
      <w:r w:rsidRPr="000D2C87">
        <w:rPr>
          <w:rFonts w:ascii="Times New Roman" w:hAnsi="Times New Roman"/>
          <w:b/>
          <w:bCs/>
          <w:color w:val="4472C4"/>
          <w:kern w:val="36"/>
          <w:sz w:val="32"/>
          <w:szCs w:val="32"/>
          <w:u w:color="4472C4"/>
        </w:rPr>
        <w:t>Miezhaus</w:t>
      </w:r>
      <w:proofErr w:type="spellEnd"/>
      <w:r w:rsidRPr="000D2C87">
        <w:rPr>
          <w:rFonts w:ascii="Times New Roman" w:hAnsi="Times New Roman"/>
          <w:b/>
          <w:bCs/>
          <w:color w:val="4472C4"/>
          <w:kern w:val="36"/>
          <w:sz w:val="32"/>
          <w:szCs w:val="32"/>
          <w:u w:color="4472C4"/>
        </w:rPr>
        <w:t>“</w:t>
      </w:r>
    </w:p>
    <w:p w:rsidR="00565DAB" w:rsidRPr="00405DB7" w:rsidRDefault="00565DAB">
      <w:pPr>
        <w:spacing w:before="100" w:after="100" w:line="240" w:lineRule="auto"/>
        <w:ind w:left="1416"/>
        <w:jc w:val="center"/>
        <w:outlineLvl w:val="0"/>
        <w:rPr>
          <w:rFonts w:ascii="Times New Roman" w:eastAsia="Times New Roman" w:hAnsi="Times New Roman" w:cs="Times New Roman"/>
          <w:b/>
          <w:bCs/>
          <w:color w:val="4472C4"/>
          <w:kern w:val="36"/>
          <w:sz w:val="28"/>
          <w:szCs w:val="28"/>
          <w:u w:color="4472C4"/>
        </w:rPr>
      </w:pPr>
    </w:p>
    <w:p w:rsidR="00565DAB" w:rsidRPr="00405DB7" w:rsidRDefault="007F3233">
      <w:pPr>
        <w:spacing w:before="100" w:after="100" w:line="240" w:lineRule="auto"/>
        <w:outlineLvl w:val="0"/>
        <w:rPr>
          <w:rFonts w:ascii="Times New Roman" w:eastAsia="Times New Roman" w:hAnsi="Times New Roman" w:cs="Times New Roman"/>
          <w:b/>
          <w:bCs/>
          <w:color w:val="4472C4"/>
          <w:kern w:val="36"/>
          <w:sz w:val="28"/>
          <w:szCs w:val="28"/>
          <w:u w:color="4472C4"/>
        </w:rPr>
      </w:pPr>
      <w:r w:rsidRPr="00405DB7">
        <w:rPr>
          <w:rFonts w:ascii="Source Sans Pro" w:eastAsia="Source Sans Pro" w:hAnsi="Source Sans Pro" w:cs="Source Sans Pro"/>
          <w:b/>
          <w:bCs/>
          <w:color w:val="4472C4"/>
          <w:kern w:val="36"/>
          <w:sz w:val="28"/>
          <w:szCs w:val="28"/>
          <w:u w:color="4472C4"/>
        </w:rPr>
        <w:t>AUFNAHMEVORAUSSETZUNGEN</w:t>
      </w:r>
    </w:p>
    <w:p w:rsidR="00565DAB" w:rsidRDefault="007F3233">
      <w:pPr>
        <w:spacing w:before="100" w:after="100" w:line="240" w:lineRule="auto"/>
        <w:rPr>
          <w:rFonts w:ascii="Times New Roman" w:eastAsia="Times New Roman" w:hAnsi="Times New Roman" w:cs="Times New Roman"/>
          <w:sz w:val="24"/>
          <w:szCs w:val="24"/>
        </w:rPr>
      </w:pPr>
      <w:r>
        <w:rPr>
          <w:rFonts w:ascii="Source Sans Pro" w:eastAsia="Source Sans Pro" w:hAnsi="Source Sans Pro" w:cs="Source Sans Pro"/>
          <w:sz w:val="24"/>
          <w:szCs w:val="24"/>
        </w:rPr>
        <w:t>Im Interesse all unserer anderen Gäste, müssen folgende Aufnahmevoraussetzungen eingehalten werden.</w:t>
      </w:r>
    </w:p>
    <w:p w:rsidR="00405DB7" w:rsidRDefault="00405DB7">
      <w:pPr>
        <w:spacing w:after="0" w:line="240" w:lineRule="auto"/>
        <w:rPr>
          <w:rFonts w:ascii="Source Sans Pro" w:eastAsia="Source Sans Pro" w:hAnsi="Source Sans Pro" w:cs="Source Sans Pro"/>
          <w:b/>
          <w:bCs/>
          <w:color w:val="4472C4"/>
          <w:sz w:val="28"/>
          <w:szCs w:val="28"/>
          <w:u w:color="4472C4"/>
        </w:rPr>
      </w:pPr>
      <w:bookmarkStart w:id="0" w:name="STRATP_cm4all_com_widgets_UroPhoto_16723"/>
      <w:bookmarkEnd w:id="0"/>
    </w:p>
    <w:p w:rsidR="00565DAB" w:rsidRDefault="007F3233">
      <w:pPr>
        <w:spacing w:after="0" w:line="240" w:lineRule="auto"/>
        <w:rPr>
          <w:rFonts w:ascii="Source Sans Pro" w:eastAsia="Source Sans Pro" w:hAnsi="Source Sans Pro" w:cs="Source Sans Pro"/>
          <w:b/>
          <w:bCs/>
          <w:color w:val="4472C4"/>
          <w:sz w:val="28"/>
          <w:szCs w:val="28"/>
          <w:u w:color="4472C4"/>
        </w:rPr>
      </w:pPr>
      <w:r>
        <w:rPr>
          <w:rFonts w:ascii="Source Sans Pro" w:eastAsia="Source Sans Pro" w:hAnsi="Source Sans Pro" w:cs="Source Sans Pro"/>
          <w:b/>
          <w:bCs/>
          <w:color w:val="4472C4"/>
          <w:sz w:val="28"/>
          <w:szCs w:val="28"/>
          <w:u w:color="4472C4"/>
        </w:rPr>
        <w:t>Gesundheit</w:t>
      </w:r>
    </w:p>
    <w:p w:rsidR="00565DAB" w:rsidRDefault="007F3233">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Alle Tiere, die in die Pension aufgenommen werden sollen, müssen frei von ansteckenden Krankheiten sein. Der Halter ist verpflichtet, alle bekannten Krankheiten anzugeben. </w:t>
      </w:r>
    </w:p>
    <w:p w:rsidR="00565DAB" w:rsidRDefault="007F3233">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Wir geben uns größte Mühe, den Aufenthalt für Ihre Vierbeiner so schön und angenehm wie möglich zu gestalten. Wir legen sehr viel Wert auf Hygiene und möchten, dass sich Ihr Tier an den anderen Gästen nicht anstecken kann, selbst aber auch keine Ansteckungsgefahr darstellt.</w:t>
      </w:r>
    </w:p>
    <w:p w:rsidR="00565DAB" w:rsidRDefault="007F3233">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Jedes Tier wird bei Aufnahme auf äußere Parasiten und äußerlich erkennbare Krankheiten untersucht. Wir achten sehr streng auf folgende Voraussetzungen. Im Zweifelsfall behalten wir uns vor, das betreffende Tier nicht in die Pension aufzunehmen.</w:t>
      </w:r>
    </w:p>
    <w:p w:rsidR="00405DB7" w:rsidRDefault="00405DB7">
      <w:pPr>
        <w:spacing w:before="100" w:after="100" w:line="240" w:lineRule="auto"/>
        <w:rPr>
          <w:rFonts w:ascii="Times New Roman" w:eastAsia="Times New Roman" w:hAnsi="Times New Roman" w:cs="Times New Roman"/>
          <w:sz w:val="24"/>
          <w:szCs w:val="24"/>
        </w:rPr>
      </w:pPr>
    </w:p>
    <w:p w:rsidR="00565DAB" w:rsidRDefault="007F3233">
      <w:pPr>
        <w:spacing w:before="100" w:after="100" w:line="240" w:lineRule="auto"/>
        <w:rPr>
          <w:rFonts w:ascii="Source Sans Pro" w:eastAsia="Source Sans Pro" w:hAnsi="Source Sans Pro" w:cs="Source Sans Pro"/>
          <w:b/>
          <w:bCs/>
          <w:color w:val="4472C4"/>
          <w:sz w:val="28"/>
          <w:szCs w:val="28"/>
          <w:u w:color="4472C4"/>
        </w:rPr>
      </w:pPr>
      <w:r>
        <w:rPr>
          <w:rFonts w:ascii="Source Sans Pro" w:eastAsia="Source Sans Pro" w:hAnsi="Source Sans Pro" w:cs="Source Sans Pro"/>
          <w:b/>
          <w:bCs/>
          <w:color w:val="4472C4"/>
          <w:sz w:val="28"/>
          <w:szCs w:val="28"/>
          <w:u w:color="4472C4"/>
        </w:rPr>
        <w:t>Parasiten</w:t>
      </w:r>
    </w:p>
    <w:p w:rsidR="00565DAB" w:rsidRDefault="007F3233">
      <w:pPr>
        <w:numPr>
          <w:ilvl w:val="0"/>
          <w:numId w:val="2"/>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Alle Pensionsgäste müssen frei von jeglichen Parasiten sein. Hierzu zählen insbesonde</w:t>
      </w:r>
      <w:r w:rsidR="000D2C87">
        <w:rPr>
          <w:rFonts w:ascii="Source Sans Pro" w:eastAsia="Source Sans Pro" w:hAnsi="Source Sans Pro" w:cs="Source Sans Pro"/>
          <w:sz w:val="24"/>
          <w:szCs w:val="24"/>
        </w:rPr>
        <w:t xml:space="preserve">re Flöhe, Zecken, Haarlinge und </w:t>
      </w:r>
      <w:r>
        <w:rPr>
          <w:rFonts w:ascii="Source Sans Pro" w:eastAsia="Source Sans Pro" w:hAnsi="Source Sans Pro" w:cs="Source Sans Pro"/>
          <w:sz w:val="24"/>
          <w:szCs w:val="24"/>
        </w:rPr>
        <w:t xml:space="preserve">Ohrmilben. </w:t>
      </w:r>
    </w:p>
    <w:p w:rsidR="000D2C87" w:rsidRPr="000D2C87" w:rsidRDefault="007F3233" w:rsidP="000D2C87">
      <w:pPr>
        <w:numPr>
          <w:ilvl w:val="0"/>
          <w:numId w:val="2"/>
        </w:numPr>
        <w:spacing w:before="100" w:after="100" w:line="240" w:lineRule="auto"/>
        <w:rPr>
          <w:rFonts w:ascii="Times New Roman" w:hAnsi="Times New Roman"/>
          <w:sz w:val="24"/>
          <w:szCs w:val="24"/>
        </w:rPr>
      </w:pPr>
      <w:r w:rsidRPr="000D2C87">
        <w:rPr>
          <w:rFonts w:ascii="Source Sans Pro" w:eastAsia="Source Sans Pro" w:hAnsi="Source Sans Pro" w:cs="Source Sans Pro"/>
          <w:sz w:val="24"/>
          <w:szCs w:val="24"/>
        </w:rPr>
        <w:t xml:space="preserve">Alle Katzen müssen 1 Woche vor einem geplanten Aufenthalt bei uns entwurmt werden. </w:t>
      </w:r>
    </w:p>
    <w:p w:rsidR="00565DAB" w:rsidRPr="000D2C87" w:rsidRDefault="007F3233" w:rsidP="000D2C87">
      <w:pPr>
        <w:numPr>
          <w:ilvl w:val="0"/>
          <w:numId w:val="2"/>
        </w:numPr>
        <w:spacing w:before="100" w:after="100" w:line="240" w:lineRule="auto"/>
        <w:rPr>
          <w:rFonts w:ascii="Times New Roman" w:hAnsi="Times New Roman"/>
          <w:sz w:val="24"/>
          <w:szCs w:val="24"/>
        </w:rPr>
      </w:pPr>
      <w:r w:rsidRPr="000D2C87">
        <w:rPr>
          <w:rFonts w:ascii="Source Sans Pro" w:eastAsia="Source Sans Pro" w:hAnsi="Source Sans Pro" w:cs="Source Sans Pro"/>
          <w:sz w:val="24"/>
          <w:szCs w:val="24"/>
        </w:rPr>
        <w:t xml:space="preserve">Alle Katzen müssen frei von </w:t>
      </w:r>
      <w:proofErr w:type="spellStart"/>
      <w:r w:rsidRPr="000D2C87">
        <w:rPr>
          <w:rFonts w:ascii="Source Sans Pro" w:eastAsia="Source Sans Pro" w:hAnsi="Source Sans Pro" w:cs="Source Sans Pro"/>
          <w:sz w:val="24"/>
          <w:szCs w:val="24"/>
        </w:rPr>
        <w:t>Giardien</w:t>
      </w:r>
      <w:proofErr w:type="spellEnd"/>
      <w:r w:rsidRPr="000D2C87">
        <w:rPr>
          <w:rFonts w:ascii="Source Sans Pro" w:eastAsia="Source Sans Pro" w:hAnsi="Source Sans Pro" w:cs="Source Sans Pro"/>
          <w:sz w:val="24"/>
          <w:szCs w:val="24"/>
        </w:rPr>
        <w:t xml:space="preserve"> (durchfallerregende Einzeller) sein. Ein Negativtest muss vom Tierarzt attestiert werden. Dieser darf nicht älter als eine Woche vor dem geplanten Aufenthalt sein. </w:t>
      </w:r>
    </w:p>
    <w:p w:rsidR="00565DAB" w:rsidRDefault="007F3233">
      <w:pPr>
        <w:numPr>
          <w:ilvl w:val="0"/>
          <w:numId w:val="2"/>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 xml:space="preserve">Alle Katzen müssen spätestens drei Tage vor der Aufnahme mit einem geeigneten </w:t>
      </w:r>
      <w:proofErr w:type="spellStart"/>
      <w:r>
        <w:rPr>
          <w:rFonts w:ascii="Source Sans Pro" w:eastAsia="Source Sans Pro" w:hAnsi="Source Sans Pro" w:cs="Source Sans Pro"/>
          <w:sz w:val="24"/>
          <w:szCs w:val="24"/>
        </w:rPr>
        <w:t>Ektoparasitikum</w:t>
      </w:r>
      <w:proofErr w:type="spellEnd"/>
      <w:r>
        <w:rPr>
          <w:rFonts w:ascii="Source Sans Pro" w:eastAsia="Source Sans Pro" w:hAnsi="Source Sans Pro" w:cs="Source Sans Pro"/>
          <w:sz w:val="24"/>
          <w:szCs w:val="24"/>
        </w:rPr>
        <w:t xml:space="preserve"> behandelt werden, z.B. mit Frontline </w:t>
      </w:r>
      <w:proofErr w:type="spellStart"/>
      <w:r>
        <w:rPr>
          <w:rFonts w:ascii="Source Sans Pro" w:eastAsia="Source Sans Pro" w:hAnsi="Source Sans Pro" w:cs="Source Sans Pro"/>
          <w:sz w:val="24"/>
          <w:szCs w:val="24"/>
        </w:rPr>
        <w:t>combo</w:t>
      </w:r>
      <w:proofErr w:type="spellEnd"/>
      <w:r>
        <w:rPr>
          <w:rFonts w:ascii="Source Sans Pro" w:eastAsia="Source Sans Pro" w:hAnsi="Source Sans Pro" w:cs="Source Sans Pro"/>
          <w:sz w:val="24"/>
          <w:szCs w:val="24"/>
        </w:rPr>
        <w:t xml:space="preserve">. </w:t>
      </w:r>
    </w:p>
    <w:p w:rsidR="00565DAB" w:rsidRDefault="007F3233">
      <w:pPr>
        <w:numPr>
          <w:ilvl w:val="0"/>
          <w:numId w:val="2"/>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Ist der Aufenthalt länger als 4 Wochen, muss eine Nachbehandlung auf Kosten des Tierhalters vorgenommen werden.</w:t>
      </w:r>
    </w:p>
    <w:p w:rsidR="000D2C87" w:rsidRDefault="007F3233" w:rsidP="000D2C87">
      <w:pPr>
        <w:spacing w:before="100" w:after="100" w:line="240" w:lineRule="auto"/>
        <w:ind w:left="720"/>
        <w:rPr>
          <w:rFonts w:ascii="Source Sans Pro" w:eastAsia="Source Sans Pro" w:hAnsi="Source Sans Pro" w:cs="Source Sans Pro"/>
          <w:sz w:val="24"/>
          <w:szCs w:val="24"/>
        </w:rPr>
      </w:pPr>
      <w:r>
        <w:rPr>
          <w:rFonts w:ascii="Source Sans Pro" w:eastAsia="Source Sans Pro" w:hAnsi="Source Sans Pro" w:cs="Source Sans Pro"/>
          <w:sz w:val="24"/>
          <w:szCs w:val="24"/>
        </w:rPr>
        <w:lastRenderedPageBreak/>
        <w:t>Pflanzliche Präparate oder Monopräparate (z.B. Frontline) aus der Apotheke/Tierbedarf reichen nicht aus.</w:t>
      </w:r>
    </w:p>
    <w:p w:rsidR="00405DB7" w:rsidRDefault="00405DB7" w:rsidP="000D2C87">
      <w:pPr>
        <w:spacing w:before="100" w:after="100" w:line="240" w:lineRule="auto"/>
        <w:ind w:left="720"/>
        <w:rPr>
          <w:rFonts w:ascii="Source Sans Pro" w:eastAsia="Source Sans Pro" w:hAnsi="Source Sans Pro" w:cs="Source Sans Pro"/>
          <w:sz w:val="24"/>
          <w:szCs w:val="24"/>
        </w:rPr>
      </w:pPr>
    </w:p>
    <w:p w:rsidR="000D2C87" w:rsidRDefault="000D2C87" w:rsidP="000D2C87">
      <w:pPr>
        <w:spacing w:before="100" w:after="100" w:line="240" w:lineRule="auto"/>
        <w:ind w:left="720"/>
        <w:rPr>
          <w:rFonts w:ascii="Source Sans Pro" w:eastAsia="Source Sans Pro" w:hAnsi="Source Sans Pro" w:cs="Source Sans Pro"/>
          <w:sz w:val="24"/>
          <w:szCs w:val="24"/>
        </w:rPr>
      </w:pPr>
      <w:r>
        <w:rPr>
          <w:rFonts w:ascii="Source Sans Pro" w:eastAsia="Source Sans Pro" w:hAnsi="Source Sans Pro" w:cs="Source Sans Pro"/>
          <w:sz w:val="24"/>
          <w:szCs w:val="24"/>
        </w:rPr>
        <w:t>!!!Die Entwurmung und Flohprophylaxe müssen entweder vom Haustierarzt bestätigt werden oder sie müssen hier beim Check-in erfolgen!!!</w:t>
      </w:r>
    </w:p>
    <w:p w:rsidR="00405DB7" w:rsidRDefault="00405DB7" w:rsidP="000D2C87">
      <w:pPr>
        <w:spacing w:before="100" w:after="100" w:line="240" w:lineRule="auto"/>
        <w:ind w:left="720"/>
        <w:rPr>
          <w:rFonts w:ascii="Source Sans Pro" w:eastAsia="Source Sans Pro" w:hAnsi="Source Sans Pro" w:cs="Source Sans Pro"/>
          <w:sz w:val="24"/>
          <w:szCs w:val="24"/>
        </w:rPr>
      </w:pP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Sollte einer der oben genannten Punkte nicht erfüllt sein, so sind wir bei Aufnahme berechtigt, auf Kosten des Tierhalters eine Entwurmung, eine </w:t>
      </w:r>
      <w:proofErr w:type="spellStart"/>
      <w:r>
        <w:rPr>
          <w:rFonts w:ascii="Source Sans Pro" w:eastAsia="Source Sans Pro" w:hAnsi="Source Sans Pro" w:cs="Source Sans Pro"/>
          <w:sz w:val="24"/>
          <w:szCs w:val="24"/>
        </w:rPr>
        <w:t>Ektoparasitenbehandlung</w:t>
      </w:r>
      <w:proofErr w:type="spellEnd"/>
      <w:r>
        <w:rPr>
          <w:rFonts w:ascii="Source Sans Pro" w:eastAsia="Source Sans Pro" w:hAnsi="Source Sans Pro" w:cs="Source Sans Pro"/>
          <w:sz w:val="24"/>
          <w:szCs w:val="24"/>
        </w:rPr>
        <w:t xml:space="preserve">, bzw. einen </w:t>
      </w:r>
      <w:proofErr w:type="spellStart"/>
      <w:r>
        <w:rPr>
          <w:rFonts w:ascii="Source Sans Pro" w:eastAsia="Source Sans Pro" w:hAnsi="Source Sans Pro" w:cs="Source Sans Pro"/>
          <w:sz w:val="24"/>
          <w:szCs w:val="24"/>
        </w:rPr>
        <w:t>Giardientest</w:t>
      </w:r>
      <w:proofErr w:type="spellEnd"/>
      <w:r>
        <w:rPr>
          <w:rFonts w:ascii="Source Sans Pro" w:eastAsia="Source Sans Pro" w:hAnsi="Source Sans Pro" w:cs="Source Sans Pro"/>
          <w:sz w:val="24"/>
          <w:szCs w:val="24"/>
        </w:rPr>
        <w:t xml:space="preserve"> durchzuführen, bevor das Tier in den Pensionsbereich integriert wird. Bis der </w:t>
      </w:r>
      <w:proofErr w:type="spellStart"/>
      <w:r>
        <w:rPr>
          <w:rFonts w:ascii="Source Sans Pro" w:eastAsia="Source Sans Pro" w:hAnsi="Source Sans Pro" w:cs="Source Sans Pro"/>
          <w:sz w:val="24"/>
          <w:szCs w:val="24"/>
        </w:rPr>
        <w:t>Giardientest</w:t>
      </w:r>
      <w:proofErr w:type="spellEnd"/>
      <w:r>
        <w:rPr>
          <w:rFonts w:ascii="Source Sans Pro" w:eastAsia="Source Sans Pro" w:hAnsi="Source Sans Pro" w:cs="Source Sans Pro"/>
          <w:sz w:val="24"/>
          <w:szCs w:val="24"/>
        </w:rPr>
        <w:t xml:space="preserve"> durchgeführt werden kann und die </w:t>
      </w:r>
      <w:proofErr w:type="spellStart"/>
      <w:r>
        <w:rPr>
          <w:rFonts w:ascii="Source Sans Pro" w:eastAsia="Source Sans Pro" w:hAnsi="Source Sans Pro" w:cs="Source Sans Pro"/>
          <w:sz w:val="24"/>
          <w:szCs w:val="24"/>
        </w:rPr>
        <w:t>Antiparasitika</w:t>
      </w:r>
      <w:proofErr w:type="spellEnd"/>
      <w:r>
        <w:rPr>
          <w:rFonts w:ascii="Source Sans Pro" w:eastAsia="Source Sans Pro" w:hAnsi="Source Sans Pro" w:cs="Source Sans Pro"/>
          <w:sz w:val="24"/>
          <w:szCs w:val="24"/>
        </w:rPr>
        <w:t xml:space="preserve"> wirken können, muss das Tier drei Tage in einer Krankenbox untergebracht werden. </w:t>
      </w:r>
    </w:p>
    <w:p w:rsidR="00565DAB" w:rsidRDefault="00565DAB">
      <w:pPr>
        <w:spacing w:before="100" w:after="100" w:line="240" w:lineRule="auto"/>
        <w:rPr>
          <w:rFonts w:ascii="Source Sans Pro" w:eastAsia="Source Sans Pro" w:hAnsi="Source Sans Pro" w:cs="Source Sans Pro"/>
          <w:sz w:val="24"/>
          <w:szCs w:val="24"/>
        </w:rPr>
      </w:pPr>
    </w:p>
    <w:p w:rsidR="00565DAB" w:rsidRDefault="007F3233">
      <w:pPr>
        <w:spacing w:before="100" w:after="100" w:line="240" w:lineRule="auto"/>
        <w:rPr>
          <w:rFonts w:ascii="Times New Roman" w:eastAsia="Times New Roman" w:hAnsi="Times New Roman" w:cs="Times New Roman"/>
          <w:color w:val="4472C4"/>
          <w:sz w:val="24"/>
          <w:szCs w:val="24"/>
          <w:u w:color="4472C4"/>
        </w:rPr>
      </w:pPr>
      <w:r>
        <w:rPr>
          <w:rFonts w:ascii="Source Sans Pro" w:eastAsia="Source Sans Pro" w:hAnsi="Source Sans Pro" w:cs="Source Sans Pro"/>
          <w:b/>
          <w:bCs/>
          <w:color w:val="4472C4"/>
          <w:sz w:val="28"/>
          <w:szCs w:val="28"/>
          <w:u w:color="4472C4"/>
        </w:rPr>
        <w:t>Impfungen</w:t>
      </w:r>
      <w:r>
        <w:rPr>
          <w:rFonts w:ascii="Source Sans Pro" w:eastAsia="Source Sans Pro" w:hAnsi="Source Sans Pro" w:cs="Source Sans Pro"/>
          <w:color w:val="4472C4"/>
          <w:sz w:val="24"/>
          <w:szCs w:val="24"/>
          <w:u w:color="4472C4"/>
        </w:rPr>
        <w:t xml:space="preserve"> </w:t>
      </w:r>
    </w:p>
    <w:p w:rsidR="00565DAB" w:rsidRDefault="007F3233">
      <w:pPr>
        <w:numPr>
          <w:ilvl w:val="0"/>
          <w:numId w:val="4"/>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Impfung gegen Katzenschnupfen und Katzenseuche</w:t>
      </w:r>
    </w:p>
    <w:p w:rsidR="00565DAB" w:rsidRDefault="007F3233">
      <w:pPr>
        <w:numPr>
          <w:ilvl w:val="0"/>
          <w:numId w:val="4"/>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 xml:space="preserve">Tollwutimpfung </w:t>
      </w:r>
    </w:p>
    <w:p w:rsidR="00565DAB" w:rsidRDefault="007F3233">
      <w:pPr>
        <w:spacing w:before="100" w:after="100" w:line="240" w:lineRule="auto"/>
        <w:ind w:left="360" w:firstLine="348"/>
        <w:rPr>
          <w:rFonts w:ascii="Times New Roman" w:eastAsia="Times New Roman" w:hAnsi="Times New Roman" w:cs="Times New Roman"/>
          <w:sz w:val="24"/>
          <w:szCs w:val="24"/>
        </w:rPr>
      </w:pPr>
      <w:r>
        <w:rPr>
          <w:rFonts w:ascii="Source Sans Pro" w:eastAsia="Source Sans Pro" w:hAnsi="Source Sans Pro" w:cs="Source Sans Pro"/>
          <w:sz w:val="24"/>
          <w:szCs w:val="24"/>
        </w:rPr>
        <w:t>sind verpflichtend!</w:t>
      </w:r>
    </w:p>
    <w:p w:rsidR="00565DAB" w:rsidRDefault="007F3233">
      <w:pPr>
        <w:pStyle w:val="Listenabsatz"/>
        <w:numPr>
          <w:ilvl w:val="0"/>
          <w:numId w:val="4"/>
        </w:numPr>
        <w:spacing w:before="100" w:after="100" w:line="240" w:lineRule="auto"/>
        <w:rPr>
          <w:rFonts w:ascii="Times New Roman" w:hAnsi="Times New Roman"/>
          <w:sz w:val="24"/>
          <w:szCs w:val="24"/>
        </w:rPr>
      </w:pPr>
      <w:proofErr w:type="spellStart"/>
      <w:r>
        <w:rPr>
          <w:rFonts w:ascii="Source Sans Pro" w:eastAsia="Source Sans Pro" w:hAnsi="Source Sans Pro" w:cs="Source Sans Pro"/>
          <w:sz w:val="24"/>
          <w:szCs w:val="24"/>
        </w:rPr>
        <w:t>Leukose</w:t>
      </w:r>
      <w:proofErr w:type="spellEnd"/>
      <w:r>
        <w:rPr>
          <w:rFonts w:ascii="Source Sans Pro" w:eastAsia="Source Sans Pro" w:hAnsi="Source Sans Pro" w:cs="Source Sans Pro"/>
          <w:sz w:val="24"/>
          <w:szCs w:val="24"/>
        </w:rPr>
        <w:t>-Impfung (Empfehlung)</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Die Impfungen müssen über den gesamten Aufenthalt hinweg gültig sein. Jede Impfung sollte mindestens 21Tage zurückliegen, damit das Immunsystem Ihres Tieres ausreichend Schutz entwickeln kann. Der Nachweis erfolgt durch Vorlage des Impfpasses, in welchen der Tierarzt die Gültigkeitsdauer eingetragen haben muss. </w:t>
      </w:r>
    </w:p>
    <w:p w:rsidR="00565DAB" w:rsidRDefault="007F3233">
      <w:pPr>
        <w:spacing w:before="100" w:after="100" w:line="240" w:lineRule="auto"/>
        <w:rPr>
          <w:rFonts w:ascii="Times New Roman" w:eastAsia="Times New Roman" w:hAnsi="Times New Roman" w:cs="Times New Roman"/>
          <w:sz w:val="24"/>
          <w:szCs w:val="24"/>
        </w:rPr>
      </w:pPr>
      <w:r>
        <w:rPr>
          <w:rFonts w:ascii="Source Sans Pro" w:eastAsia="Source Sans Pro" w:hAnsi="Source Sans Pro" w:cs="Source Sans Pro"/>
          <w:sz w:val="24"/>
          <w:szCs w:val="24"/>
        </w:rPr>
        <w:t>Der Impfpass verbleibt für die Dauer des Aufenthaltes bei uns.</w:t>
      </w:r>
    </w:p>
    <w:p w:rsidR="00565DAB" w:rsidRDefault="007F3233">
      <w:pPr>
        <w:spacing w:before="100" w:after="100" w:line="240" w:lineRule="auto"/>
        <w:rPr>
          <w:rFonts w:ascii="Source Sans Pro" w:eastAsia="Source Sans Pro" w:hAnsi="Source Sans Pro" w:cs="Source Sans Pro"/>
          <w:color w:val="B22222"/>
          <w:sz w:val="24"/>
          <w:szCs w:val="24"/>
          <w:u w:color="B22222"/>
        </w:rPr>
      </w:pPr>
      <w:r>
        <w:rPr>
          <w:rFonts w:ascii="Source Sans Pro" w:eastAsia="Source Sans Pro" w:hAnsi="Source Sans Pro" w:cs="Source Sans Pro"/>
          <w:color w:val="B22222"/>
          <w:sz w:val="24"/>
          <w:szCs w:val="24"/>
          <w:u w:color="B22222"/>
        </w:rPr>
        <w:t> </w:t>
      </w:r>
    </w:p>
    <w:p w:rsidR="00565DAB" w:rsidRDefault="007F3233">
      <w:pPr>
        <w:spacing w:before="100" w:after="100" w:line="240" w:lineRule="auto"/>
        <w:rPr>
          <w:rFonts w:ascii="Times New Roman" w:eastAsia="Times New Roman" w:hAnsi="Times New Roman" w:cs="Times New Roman"/>
          <w:color w:val="4472C4"/>
          <w:sz w:val="24"/>
          <w:szCs w:val="24"/>
          <w:u w:color="4472C4"/>
        </w:rPr>
      </w:pPr>
      <w:r>
        <w:rPr>
          <w:rFonts w:ascii="Source Sans Pro" w:eastAsia="Source Sans Pro" w:hAnsi="Source Sans Pro" w:cs="Source Sans Pro"/>
          <w:b/>
          <w:bCs/>
          <w:color w:val="4472C4"/>
          <w:sz w:val="28"/>
          <w:szCs w:val="28"/>
          <w:u w:color="4472C4"/>
        </w:rPr>
        <w:t xml:space="preserve">Kastration / </w:t>
      </w:r>
      <w:proofErr w:type="spellStart"/>
      <w:r>
        <w:rPr>
          <w:rFonts w:ascii="Source Sans Pro" w:eastAsia="Source Sans Pro" w:hAnsi="Source Sans Pro" w:cs="Source Sans Pro"/>
          <w:b/>
          <w:bCs/>
          <w:color w:val="4472C4"/>
          <w:sz w:val="28"/>
          <w:szCs w:val="28"/>
          <w:u w:color="4472C4"/>
        </w:rPr>
        <w:t>Rolligkeit</w:t>
      </w:r>
      <w:proofErr w:type="spellEnd"/>
    </w:p>
    <w:p w:rsidR="00565DAB" w:rsidRDefault="007F3233">
      <w:pPr>
        <w:numPr>
          <w:ilvl w:val="0"/>
          <w:numId w:val="6"/>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Kastration bei Katern - mindestens 6 Wochen zurück liegend</w:t>
      </w:r>
    </w:p>
    <w:p w:rsidR="00565DAB" w:rsidRDefault="007F3233">
      <w:pPr>
        <w:numPr>
          <w:ilvl w:val="0"/>
          <w:numId w:val="6"/>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 xml:space="preserve">Bei Kätzinnen - Kastration oder anderweitige Verhinderung der </w:t>
      </w:r>
      <w:proofErr w:type="spellStart"/>
      <w:r>
        <w:rPr>
          <w:rFonts w:ascii="Source Sans Pro" w:eastAsia="Source Sans Pro" w:hAnsi="Source Sans Pro" w:cs="Source Sans Pro"/>
          <w:sz w:val="24"/>
          <w:szCs w:val="24"/>
        </w:rPr>
        <w:t>Rolligkeit</w:t>
      </w:r>
      <w:proofErr w:type="spellEnd"/>
      <w:r>
        <w:rPr>
          <w:rFonts w:ascii="Source Sans Pro" w:eastAsia="Source Sans Pro" w:hAnsi="Source Sans Pro" w:cs="Source Sans Pro"/>
          <w:sz w:val="24"/>
          <w:szCs w:val="24"/>
        </w:rPr>
        <w:t xml:space="preserve"> während des Aufenthaltes bei uns. Nicht kastrierte Kätzinnen mit Hormonbehandlung dürfen ausschließlich in einem Einzelappartement wohnen.</w:t>
      </w:r>
    </w:p>
    <w:p w:rsidR="00405DB7" w:rsidRDefault="00405DB7">
      <w:pPr>
        <w:spacing w:before="100" w:after="100" w:line="240" w:lineRule="auto"/>
        <w:rPr>
          <w:rFonts w:ascii="Source Sans Pro" w:eastAsia="Source Sans Pro" w:hAnsi="Source Sans Pro" w:cs="Source Sans Pro"/>
          <w:sz w:val="24"/>
          <w:szCs w:val="24"/>
        </w:rPr>
      </w:pPr>
    </w:p>
    <w:p w:rsidR="00565DAB" w:rsidRDefault="007F3233">
      <w:pPr>
        <w:spacing w:before="100" w:after="100" w:line="240" w:lineRule="auto"/>
        <w:rPr>
          <w:rFonts w:ascii="Times New Roman" w:eastAsia="Times New Roman" w:hAnsi="Times New Roman" w:cs="Times New Roman"/>
          <w:sz w:val="24"/>
          <w:szCs w:val="24"/>
        </w:rPr>
      </w:pPr>
      <w:r>
        <w:rPr>
          <w:rFonts w:ascii="Source Sans Pro" w:eastAsia="Source Sans Pro" w:hAnsi="Source Sans Pro" w:cs="Source Sans Pro"/>
          <w:b/>
          <w:bCs/>
          <w:color w:val="4472C4"/>
          <w:sz w:val="28"/>
          <w:szCs w:val="28"/>
          <w:u w:color="4472C4"/>
        </w:rPr>
        <w:t>Medikamente</w:t>
      </w:r>
    </w:p>
    <w:p w:rsidR="00565DAB" w:rsidRDefault="007F3233">
      <w:pPr>
        <w:numPr>
          <w:ilvl w:val="0"/>
          <w:numId w:val="8"/>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Medikamente, die ihr Tier benötigt, müssen in ausreichender Menge für die gesamte Aufenthaltsdauer mitgebracht werden. Andernfalls werden diese von uns kostenpflichtig zur Verfügung gestellt.</w:t>
      </w:r>
    </w:p>
    <w:p w:rsidR="00565DAB" w:rsidRDefault="007F3233">
      <w:pPr>
        <w:numPr>
          <w:ilvl w:val="0"/>
          <w:numId w:val="8"/>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 xml:space="preserve">Medikamente können grundsätzlich nur an Tiere im Einzelappartement und bei ausreichender Kooperation des Tieres verabreicht werden. </w:t>
      </w:r>
    </w:p>
    <w:p w:rsidR="00565DAB" w:rsidRDefault="007F3233">
      <w:pPr>
        <w:numPr>
          <w:ilvl w:val="0"/>
          <w:numId w:val="8"/>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Spezialfutter kann vom Besitzer mitgebracht werden, wenn das Tier im Einzelappartement wohnt. Alternativ wird dieses von uns zusätzlich kostenpflichtig zur Verfügung gestellt.</w:t>
      </w:r>
    </w:p>
    <w:p w:rsidR="00565DAB" w:rsidRDefault="00565DAB">
      <w:pPr>
        <w:spacing w:before="100" w:after="100" w:line="240" w:lineRule="auto"/>
        <w:rPr>
          <w:rFonts w:ascii="Source Sans Pro" w:eastAsia="Source Sans Pro" w:hAnsi="Source Sans Pro" w:cs="Source Sans Pro"/>
          <w:b/>
          <w:bCs/>
          <w:color w:val="4472C4"/>
          <w:sz w:val="28"/>
          <w:szCs w:val="28"/>
          <w:u w:color="4472C4"/>
        </w:rPr>
      </w:pPr>
    </w:p>
    <w:p w:rsidR="00565DAB" w:rsidRDefault="007F3233">
      <w:pPr>
        <w:spacing w:before="100" w:after="100" w:line="240" w:lineRule="auto"/>
        <w:rPr>
          <w:rFonts w:ascii="Times New Roman" w:eastAsia="Times New Roman" w:hAnsi="Times New Roman" w:cs="Times New Roman"/>
          <w:color w:val="4472C4"/>
          <w:sz w:val="24"/>
          <w:szCs w:val="24"/>
          <w:u w:color="4472C4"/>
        </w:rPr>
      </w:pPr>
      <w:r>
        <w:rPr>
          <w:rFonts w:ascii="Source Sans Pro" w:eastAsia="Source Sans Pro" w:hAnsi="Source Sans Pro" w:cs="Source Sans Pro"/>
          <w:b/>
          <w:bCs/>
          <w:color w:val="4472C4"/>
          <w:sz w:val="28"/>
          <w:szCs w:val="28"/>
          <w:u w:color="4472C4"/>
        </w:rPr>
        <w:lastRenderedPageBreak/>
        <w:t>Identifikation des Besitzers</w:t>
      </w:r>
    </w:p>
    <w:p w:rsidR="00565DAB" w:rsidRDefault="007F3233">
      <w:pPr>
        <w:numPr>
          <w:ilvl w:val="0"/>
          <w:numId w:val="10"/>
        </w:numPr>
        <w:spacing w:before="100" w:after="100" w:line="240" w:lineRule="auto"/>
        <w:rPr>
          <w:rFonts w:ascii="Times New Roman" w:hAnsi="Times New Roman"/>
          <w:sz w:val="24"/>
          <w:szCs w:val="24"/>
        </w:rPr>
      </w:pPr>
      <w:r>
        <w:rPr>
          <w:rFonts w:ascii="Source Sans Pro" w:eastAsia="Source Sans Pro" w:hAnsi="Source Sans Pro" w:cs="Source Sans Pro"/>
          <w:sz w:val="24"/>
          <w:szCs w:val="24"/>
        </w:rPr>
        <w:t>Legen Sie bitte bei Aufnahme</w:t>
      </w:r>
      <w:r w:rsidR="00405DB7">
        <w:rPr>
          <w:rFonts w:ascii="Source Sans Pro" w:eastAsia="Source Sans Pro" w:hAnsi="Source Sans Pro" w:cs="Source Sans Pro"/>
          <w:sz w:val="24"/>
          <w:szCs w:val="24"/>
        </w:rPr>
        <w:t xml:space="preserve"> eine Kopie  Ihres</w:t>
      </w:r>
      <w:r>
        <w:rPr>
          <w:rFonts w:ascii="Source Sans Pro" w:eastAsia="Source Sans Pro" w:hAnsi="Source Sans Pro" w:cs="Source Sans Pro"/>
          <w:sz w:val="24"/>
          <w:szCs w:val="24"/>
        </w:rPr>
        <w:t xml:space="preserve"> Pe</w:t>
      </w:r>
      <w:r w:rsidR="00405DB7">
        <w:rPr>
          <w:rFonts w:ascii="Source Sans Pro" w:eastAsia="Source Sans Pro" w:hAnsi="Source Sans Pro" w:cs="Source Sans Pro"/>
          <w:sz w:val="24"/>
          <w:szCs w:val="24"/>
        </w:rPr>
        <w:t xml:space="preserve">rsonalausweises oder Reisepasses vor, die wir </w:t>
      </w:r>
      <w:r>
        <w:rPr>
          <w:rFonts w:ascii="Source Sans Pro" w:eastAsia="Source Sans Pro" w:hAnsi="Source Sans Pro" w:cs="Source Sans Pro"/>
          <w:sz w:val="24"/>
          <w:szCs w:val="24"/>
        </w:rPr>
        <w:t xml:space="preserve"> zu den Unterlagen nehmen.</w:t>
      </w:r>
    </w:p>
    <w:p w:rsidR="00565DAB" w:rsidRDefault="00565DAB">
      <w:pPr>
        <w:spacing w:before="100" w:after="100" w:line="240" w:lineRule="auto"/>
        <w:rPr>
          <w:rFonts w:ascii="Source Sans Pro" w:eastAsia="Source Sans Pro" w:hAnsi="Source Sans Pro" w:cs="Source Sans Pro"/>
          <w:b/>
          <w:bCs/>
          <w:color w:val="4472C4"/>
          <w:sz w:val="28"/>
          <w:szCs w:val="28"/>
          <w:u w:color="4472C4"/>
        </w:rPr>
      </w:pPr>
    </w:p>
    <w:p w:rsidR="00565DAB" w:rsidRDefault="007F3233">
      <w:pPr>
        <w:spacing w:before="100" w:after="100" w:line="240" w:lineRule="auto"/>
        <w:rPr>
          <w:rFonts w:ascii="Source Sans Pro" w:eastAsia="Source Sans Pro" w:hAnsi="Source Sans Pro" w:cs="Source Sans Pro"/>
          <w:b/>
          <w:bCs/>
          <w:color w:val="4472C4"/>
          <w:sz w:val="28"/>
          <w:szCs w:val="28"/>
          <w:u w:color="4472C4"/>
        </w:rPr>
      </w:pPr>
      <w:r>
        <w:rPr>
          <w:rFonts w:ascii="Source Sans Pro" w:eastAsia="Source Sans Pro" w:hAnsi="Source Sans Pro" w:cs="Source Sans Pro"/>
          <w:b/>
          <w:bCs/>
          <w:color w:val="4472C4"/>
          <w:sz w:val="28"/>
          <w:szCs w:val="28"/>
          <w:u w:color="4472C4"/>
        </w:rPr>
        <w:t>Bevollmächtigte Person</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Gibt es eine entscheidungsbefugte Person während der Pensionsdauer Ihres Tieres, bringen sie bitte eine Vollmacht mit Unterschrift mit.</w:t>
      </w:r>
      <w:r w:rsidR="00405DB7">
        <w:rPr>
          <w:rFonts w:ascii="Source Sans Pro" w:eastAsia="Source Sans Pro" w:hAnsi="Source Sans Pro" w:cs="Source Sans Pro"/>
          <w:sz w:val="24"/>
          <w:szCs w:val="24"/>
        </w:rPr>
        <w:t xml:space="preserve"> </w:t>
      </w:r>
    </w:p>
    <w:p w:rsidR="00405DB7" w:rsidRDefault="00405DB7">
      <w:pPr>
        <w:spacing w:before="100" w:after="100" w:line="240" w:lineRule="auto"/>
        <w:rPr>
          <w:rFonts w:ascii="Times New Roman" w:eastAsia="Times New Roman" w:hAnsi="Times New Roman" w:cs="Times New Roman"/>
          <w:sz w:val="24"/>
          <w:szCs w:val="24"/>
        </w:rPr>
      </w:pPr>
      <w:r>
        <w:rPr>
          <w:rFonts w:ascii="Source Sans Pro" w:eastAsia="Source Sans Pro" w:hAnsi="Source Sans Pro" w:cs="Source Sans Pro"/>
          <w:sz w:val="24"/>
          <w:szCs w:val="24"/>
        </w:rPr>
        <w:t>Sollte eine andere Person als der Eigentümer die Katze abholen, muss eine entsprechende Vollmacht vorgelegt werden, sonst kann die Katze nicht herausgegeben werden.</w:t>
      </w:r>
    </w:p>
    <w:p w:rsidR="00565DAB" w:rsidRDefault="00565DAB">
      <w:pPr>
        <w:spacing w:before="100" w:after="100" w:line="240" w:lineRule="auto"/>
        <w:rPr>
          <w:rFonts w:ascii="Source Sans Pro" w:eastAsia="Source Sans Pro" w:hAnsi="Source Sans Pro" w:cs="Source Sans Pro"/>
          <w:b/>
          <w:bCs/>
          <w:color w:val="4472C4"/>
          <w:sz w:val="28"/>
          <w:szCs w:val="28"/>
          <w:u w:color="4472C4"/>
        </w:rPr>
      </w:pPr>
    </w:p>
    <w:p w:rsidR="00565DAB" w:rsidRDefault="007F3233">
      <w:pPr>
        <w:spacing w:before="100" w:after="100" w:line="240" w:lineRule="auto"/>
        <w:rPr>
          <w:rFonts w:ascii="Source Sans Pro" w:eastAsia="Source Sans Pro" w:hAnsi="Source Sans Pro" w:cs="Source Sans Pro"/>
          <w:b/>
          <w:bCs/>
          <w:color w:val="4472C4"/>
          <w:sz w:val="28"/>
          <w:szCs w:val="28"/>
          <w:u w:color="4472C4"/>
        </w:rPr>
      </w:pPr>
      <w:r>
        <w:rPr>
          <w:rFonts w:ascii="Source Sans Pro" w:eastAsia="Source Sans Pro" w:hAnsi="Source Sans Pro" w:cs="Source Sans Pro"/>
          <w:b/>
          <w:bCs/>
          <w:color w:val="4472C4"/>
          <w:sz w:val="28"/>
          <w:szCs w:val="28"/>
          <w:u w:color="4472C4"/>
        </w:rPr>
        <w:t>Check-in und Check-out Zeiten</w:t>
      </w:r>
    </w:p>
    <w:p w:rsidR="00565DAB" w:rsidRDefault="007F3233">
      <w:pPr>
        <w:spacing w:before="100" w:after="100" w:line="240" w:lineRule="auto"/>
        <w:rPr>
          <w:rFonts w:ascii="Source Sans Pro" w:eastAsia="Source Sans Pro" w:hAnsi="Source Sans Pro" w:cs="Source Sans Pro"/>
          <w:color w:val="44546A"/>
          <w:sz w:val="28"/>
          <w:szCs w:val="28"/>
          <w:u w:color="44546A"/>
        </w:rPr>
      </w:pPr>
      <w:r>
        <w:rPr>
          <w:rFonts w:ascii="Source Sans Pro" w:eastAsia="Source Sans Pro" w:hAnsi="Source Sans Pro" w:cs="Source Sans Pro"/>
          <w:color w:val="44546A"/>
          <w:sz w:val="28"/>
          <w:szCs w:val="28"/>
          <w:u w:color="44546A"/>
        </w:rPr>
        <w:t>Montag, Dienstag, Mittwoch und Freitag:</w:t>
      </w:r>
    </w:p>
    <w:p w:rsidR="00565DAB" w:rsidRDefault="007F3233">
      <w:pPr>
        <w:spacing w:before="100" w:after="100" w:line="240" w:lineRule="auto"/>
        <w:rPr>
          <w:rFonts w:ascii="Source Sans Pro" w:eastAsia="Source Sans Pro" w:hAnsi="Source Sans Pro" w:cs="Source Sans Pro"/>
          <w:color w:val="44546A"/>
          <w:sz w:val="28"/>
          <w:szCs w:val="28"/>
          <w:u w:color="44546A"/>
        </w:rPr>
      </w:pPr>
      <w:r>
        <w:rPr>
          <w:rFonts w:ascii="Source Sans Pro" w:eastAsia="Source Sans Pro" w:hAnsi="Source Sans Pro" w:cs="Source Sans Pro"/>
          <w:color w:val="44546A"/>
          <w:sz w:val="28"/>
          <w:szCs w:val="28"/>
          <w:u w:color="44546A"/>
        </w:rPr>
        <w:t>9.00 Uhr bis 12.30 Uhr und 16.00 bis 18.30 Uhr</w:t>
      </w:r>
    </w:p>
    <w:p w:rsidR="00565DAB" w:rsidRDefault="007F3233">
      <w:pPr>
        <w:spacing w:before="100" w:after="100" w:line="240" w:lineRule="auto"/>
        <w:rPr>
          <w:rFonts w:ascii="Source Sans Pro" w:eastAsia="Source Sans Pro" w:hAnsi="Source Sans Pro" w:cs="Source Sans Pro"/>
          <w:color w:val="44546A"/>
          <w:sz w:val="28"/>
          <w:szCs w:val="28"/>
          <w:u w:color="44546A"/>
        </w:rPr>
      </w:pPr>
      <w:r>
        <w:rPr>
          <w:rFonts w:ascii="Source Sans Pro" w:eastAsia="Source Sans Pro" w:hAnsi="Source Sans Pro" w:cs="Source Sans Pro"/>
          <w:color w:val="44546A"/>
          <w:sz w:val="28"/>
          <w:szCs w:val="28"/>
          <w:u w:color="44546A"/>
        </w:rPr>
        <w:t>Donnerstag nur nach vorheriger Absprache</w:t>
      </w:r>
    </w:p>
    <w:p w:rsidR="00565DAB" w:rsidRDefault="007F3233">
      <w:pPr>
        <w:spacing w:before="100" w:after="100" w:line="240" w:lineRule="auto"/>
        <w:rPr>
          <w:rFonts w:ascii="Source Sans Pro" w:eastAsia="Source Sans Pro" w:hAnsi="Source Sans Pro" w:cs="Source Sans Pro"/>
          <w:color w:val="44546A"/>
          <w:sz w:val="28"/>
          <w:szCs w:val="28"/>
          <w:u w:color="44546A"/>
        </w:rPr>
      </w:pPr>
      <w:r>
        <w:rPr>
          <w:rFonts w:ascii="Source Sans Pro" w:eastAsia="Source Sans Pro" w:hAnsi="Source Sans Pro" w:cs="Source Sans Pro"/>
          <w:color w:val="44546A"/>
          <w:sz w:val="28"/>
          <w:szCs w:val="28"/>
          <w:u w:color="44546A"/>
        </w:rPr>
        <w:t>Samstag 10.00 – 12.00 Uhr</w:t>
      </w:r>
    </w:p>
    <w:p w:rsidR="00565DAB" w:rsidRDefault="007F3233">
      <w:pPr>
        <w:spacing w:before="100" w:after="100" w:line="240" w:lineRule="auto"/>
        <w:rPr>
          <w:rFonts w:ascii="Source Sans Pro" w:eastAsia="Source Sans Pro" w:hAnsi="Source Sans Pro" w:cs="Source Sans Pro"/>
          <w:color w:val="44546A"/>
          <w:sz w:val="28"/>
          <w:szCs w:val="28"/>
          <w:u w:color="44546A"/>
        </w:rPr>
      </w:pPr>
      <w:r>
        <w:rPr>
          <w:rFonts w:ascii="Source Sans Pro" w:eastAsia="Source Sans Pro" w:hAnsi="Source Sans Pro" w:cs="Source Sans Pro"/>
          <w:color w:val="44546A"/>
          <w:sz w:val="28"/>
          <w:szCs w:val="28"/>
          <w:u w:color="44546A"/>
        </w:rPr>
        <w:t>An Sonn- und Feiertagen kein Check-in oder Check-out</w:t>
      </w:r>
    </w:p>
    <w:p w:rsidR="00565DAB" w:rsidRDefault="00405DB7" w:rsidP="00405DB7">
      <w:pPr>
        <w:tabs>
          <w:tab w:val="left" w:pos="1515"/>
        </w:tabs>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65DAB" w:rsidRPr="00405DB7" w:rsidRDefault="007F3233" w:rsidP="00405DB7">
      <w:pPr>
        <w:spacing w:before="100" w:after="100" w:line="240" w:lineRule="auto"/>
        <w:rPr>
          <w:rFonts w:ascii="Times New Roman" w:eastAsia="Times New Roman" w:hAnsi="Times New Roman" w:cs="Times New Roman"/>
          <w:sz w:val="28"/>
          <w:szCs w:val="28"/>
        </w:rPr>
      </w:pPr>
      <w:r w:rsidRPr="00405DB7">
        <w:rPr>
          <w:rFonts w:ascii="Source Sans Pro" w:eastAsia="Source Sans Pro" w:hAnsi="Source Sans Pro" w:cs="Source Sans Pro"/>
          <w:b/>
          <w:bCs/>
          <w:color w:val="4472C4"/>
          <w:kern w:val="36"/>
          <w:sz w:val="28"/>
          <w:szCs w:val="28"/>
          <w:u w:color="4472C4"/>
        </w:rPr>
        <w:t xml:space="preserve">EINGEWÖHNUNG UND MÖGLICHE RISIKEN </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Die meisten Katzen genießen Ihren Urlaub bei uns - es gibt Neues zu entdecken, Spielkameraden werden gefunden, die Sinne werden ganz neu angeregt. Da sich die Katzen auf neutralem Grund befinden, also außerhalb Ihres vertrauten Territoriums, reduziert sich das natürliche Territorialverhalten der Katze erheblich. Deshalb ist eine Gruppenhaltung in der Regel für die Tiere kein Problem.</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Kranke, medikamenten- oder speziell pflegebedürftige Tiere sowie bekannt besonders aggressive Tiere müssen jedoch in Einzelappartements untergebracht werden. Bitte buchen sie diese rechtzeitig, da wir nur 2 Einzelappartements zur Verfügung haben.</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Da die ersten Tage in der Pension natürlich sehr aufregend sind und sich unsere Gäste erst einmal auf die neue Umgebung einstellen müssen, dürfen unsere Gäste zunächst einmal ein paar Stunden in einer großen separaten Box mit Wasser und Futter alles in Ruhe anschauen. Eine Kontaktaufnahme ist schon einmal möglich, alles kann in Ruhe und Sicherheit inspiziert werden. Dann öffnen wir die Türe und die Katze kann frei entscheiden, wann sie sich in die Gruppe begibt.</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Aufgrund der Umstellung können die Tiere, vor allem ältere - trotz all unserer Vorkehrungen - schneller auf fremde Keime und Bakterien, die von anderen Gästen eingebracht werden, reagieren.  Die gesamte neue Situation kann immunsupprimierend wirken, so dass versteckte Schnupfenfälle o.ä. aufflammen können. Grundsätzlich können wir </w:t>
      </w:r>
      <w:r w:rsidR="00405DB7">
        <w:rPr>
          <w:rFonts w:ascii="Source Sans Pro" w:eastAsia="Source Sans Pro" w:hAnsi="Source Sans Pro" w:cs="Source Sans Pro"/>
          <w:sz w:val="24"/>
          <w:szCs w:val="24"/>
        </w:rPr>
        <w:t xml:space="preserve">aber </w:t>
      </w:r>
      <w:r>
        <w:rPr>
          <w:rFonts w:ascii="Source Sans Pro" w:eastAsia="Source Sans Pro" w:hAnsi="Source Sans Pro" w:cs="Source Sans Pro"/>
          <w:sz w:val="24"/>
          <w:szCs w:val="24"/>
        </w:rPr>
        <w:t xml:space="preserve">eine Ansteckung </w:t>
      </w:r>
      <w:r w:rsidR="00405DB7">
        <w:rPr>
          <w:rFonts w:ascii="Source Sans Pro" w:eastAsia="Source Sans Pro" w:hAnsi="Source Sans Pro" w:cs="Source Sans Pro"/>
          <w:sz w:val="24"/>
          <w:szCs w:val="24"/>
        </w:rPr>
        <w:t xml:space="preserve">oder Verletzungen durch Auseinandersetzungen </w:t>
      </w:r>
      <w:r>
        <w:rPr>
          <w:rFonts w:ascii="Source Sans Pro" w:eastAsia="Source Sans Pro" w:hAnsi="Source Sans Pro" w:cs="Source Sans Pro"/>
          <w:sz w:val="24"/>
          <w:szCs w:val="24"/>
        </w:rPr>
        <w:t xml:space="preserve">nicht gänzlich vermeiden. </w:t>
      </w:r>
      <w:r w:rsidR="00405DB7">
        <w:rPr>
          <w:rFonts w:ascii="Source Sans Pro" w:eastAsia="Source Sans Pro" w:hAnsi="Source Sans Pro" w:cs="Source Sans Pro"/>
          <w:sz w:val="24"/>
          <w:szCs w:val="24"/>
        </w:rPr>
        <w:t xml:space="preserve">Das Risiko trägt der Eigentümer des Tieres. </w:t>
      </w:r>
      <w:r>
        <w:rPr>
          <w:rFonts w:ascii="Source Sans Pro" w:eastAsia="Source Sans Pro" w:hAnsi="Source Sans Pro" w:cs="Source Sans Pro"/>
          <w:sz w:val="24"/>
          <w:szCs w:val="24"/>
        </w:rPr>
        <w:t xml:space="preserve">Wir legen größten Wert auf tägliche Desinfektion und Reinigung; dazu gehören alle Decken, Toiletten, Liegeflächen etc. und </w:t>
      </w:r>
      <w:r>
        <w:rPr>
          <w:rFonts w:ascii="Source Sans Pro" w:eastAsia="Source Sans Pro" w:hAnsi="Source Sans Pro" w:cs="Source Sans Pro"/>
          <w:sz w:val="24"/>
          <w:szCs w:val="24"/>
        </w:rPr>
        <w:lastRenderedPageBreak/>
        <w:t xml:space="preserve">tragen vorsorglich biologische Sprays auf, um jegliches Entwickeln von Flohlarven sicher zu unterbinden. </w:t>
      </w:r>
    </w:p>
    <w:p w:rsidR="00565DAB" w:rsidRDefault="007F3233">
      <w:pPr>
        <w:spacing w:before="100" w:after="100" w:line="240" w:lineRule="auto"/>
        <w:rPr>
          <w:rFonts w:ascii="Times New Roman" w:eastAsia="Times New Roman" w:hAnsi="Times New Roman" w:cs="Times New Roman"/>
          <w:sz w:val="24"/>
          <w:szCs w:val="24"/>
        </w:rPr>
      </w:pPr>
      <w:r>
        <w:rPr>
          <w:rFonts w:ascii="Source Sans Pro" w:eastAsia="Source Sans Pro" w:hAnsi="Source Sans Pro" w:cs="Source Sans Pro"/>
          <w:sz w:val="24"/>
          <w:szCs w:val="24"/>
        </w:rPr>
        <w:t>Wir benutzen bekannte Pheromon-</w:t>
      </w:r>
      <w:proofErr w:type="spellStart"/>
      <w:r>
        <w:rPr>
          <w:rFonts w:ascii="Source Sans Pro" w:eastAsia="Source Sans Pro" w:hAnsi="Source Sans Pro" w:cs="Source Sans Pro"/>
          <w:sz w:val="24"/>
          <w:szCs w:val="24"/>
        </w:rPr>
        <w:t>Fogger</w:t>
      </w:r>
      <w:proofErr w:type="spellEnd"/>
      <w:r>
        <w:rPr>
          <w:rFonts w:ascii="Source Sans Pro" w:eastAsia="Source Sans Pro" w:hAnsi="Source Sans Pro" w:cs="Source Sans Pro"/>
          <w:sz w:val="24"/>
          <w:szCs w:val="24"/>
        </w:rPr>
        <w:t xml:space="preserve"> (</w:t>
      </w:r>
      <w:proofErr w:type="spellStart"/>
      <w:r>
        <w:rPr>
          <w:rFonts w:ascii="Source Sans Pro" w:eastAsia="Source Sans Pro" w:hAnsi="Source Sans Pro" w:cs="Source Sans Pro"/>
          <w:sz w:val="24"/>
          <w:szCs w:val="24"/>
        </w:rPr>
        <w:t>Zenifel</w:t>
      </w:r>
      <w:proofErr w:type="spellEnd"/>
      <w:r>
        <w:rPr>
          <w:rFonts w:ascii="Source Sans Pro" w:eastAsia="Source Sans Pro" w:hAnsi="Source Sans Pro" w:cs="Source Sans Pro"/>
          <w:sz w:val="24"/>
          <w:szCs w:val="24"/>
        </w:rPr>
        <w:t xml:space="preserve">, </w:t>
      </w:r>
      <w:proofErr w:type="spellStart"/>
      <w:r>
        <w:rPr>
          <w:rFonts w:ascii="Source Sans Pro" w:eastAsia="Source Sans Pro" w:hAnsi="Source Sans Pro" w:cs="Source Sans Pro"/>
          <w:sz w:val="24"/>
          <w:szCs w:val="24"/>
        </w:rPr>
        <w:t>Feliway</w:t>
      </w:r>
      <w:proofErr w:type="spellEnd"/>
      <w:r>
        <w:rPr>
          <w:rFonts w:ascii="Source Sans Pro" w:eastAsia="Source Sans Pro" w:hAnsi="Source Sans Pro" w:cs="Source Sans Pro"/>
          <w:sz w:val="24"/>
          <w:szCs w:val="24"/>
        </w:rPr>
        <w:t>), verschiedene entspannende Aromaöle über Diffuser, sowie spezielle klassische Musik, um unsere Gäste zu entspannen und harmonisch zu stimmen.</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Mit  Hilfe unserer tiermedizinischen Voraussetzungen sowie unseren engagierten Mitarbeitern, die selbst langjährige Katzenhalter sind,  tun wir unser Möglichstes, damit Ihre </w:t>
      </w:r>
      <w:proofErr w:type="spellStart"/>
      <w:r>
        <w:rPr>
          <w:rFonts w:ascii="Source Sans Pro" w:eastAsia="Source Sans Pro" w:hAnsi="Source Sans Pro" w:cs="Source Sans Pro"/>
          <w:sz w:val="24"/>
          <w:szCs w:val="24"/>
        </w:rPr>
        <w:t>Fellnase</w:t>
      </w:r>
      <w:proofErr w:type="spellEnd"/>
      <w:r>
        <w:rPr>
          <w:rFonts w:ascii="Source Sans Pro" w:eastAsia="Source Sans Pro" w:hAnsi="Source Sans Pro" w:cs="Source Sans Pro"/>
          <w:sz w:val="24"/>
          <w:szCs w:val="24"/>
        </w:rPr>
        <w:t xml:space="preserve"> eine möglichst angenehme Zeit bei uns hat und Sie beruhigt in Urlaub fahren, auf Kur gehen oder Ihren Krankenhausaufenthalt antreten können.</w:t>
      </w:r>
    </w:p>
    <w:p w:rsidR="00565DAB" w:rsidRDefault="007F3233">
      <w:pPr>
        <w:spacing w:before="100" w:after="100" w:line="240" w:lineRule="auto"/>
        <w:rPr>
          <w:rFonts w:ascii="Times New Roman" w:eastAsia="Times New Roman" w:hAnsi="Times New Roman" w:cs="Times New Roman"/>
          <w:sz w:val="24"/>
          <w:szCs w:val="24"/>
        </w:rPr>
      </w:pPr>
      <w:r>
        <w:rPr>
          <w:rFonts w:ascii="Source Sans Pro" w:eastAsia="Source Sans Pro" w:hAnsi="Source Sans Pro" w:cs="Source Sans Pro"/>
          <w:sz w:val="24"/>
          <w:szCs w:val="24"/>
        </w:rPr>
        <w:t>Zu Ihrer zusätzlichen Beruhigung ist unsere Pension 24 Stunden videoüberwacht</w:t>
      </w:r>
      <w:r w:rsidR="00405DB7">
        <w:rPr>
          <w:rFonts w:ascii="Source Sans Pro" w:eastAsia="Source Sans Pro" w:hAnsi="Source Sans Pro" w:cs="Source Sans Pro"/>
          <w:sz w:val="24"/>
          <w:szCs w:val="24"/>
        </w:rPr>
        <w:t>.</w:t>
      </w:r>
    </w:p>
    <w:p w:rsidR="00565DAB" w:rsidRDefault="00565DAB">
      <w:pPr>
        <w:spacing w:before="100" w:after="100" w:line="240" w:lineRule="auto"/>
        <w:ind w:left="1416"/>
        <w:jc w:val="center"/>
        <w:outlineLvl w:val="0"/>
        <w:rPr>
          <w:rFonts w:ascii="Times New Roman" w:eastAsia="Times New Roman" w:hAnsi="Times New Roman" w:cs="Times New Roman"/>
          <w:b/>
          <w:bCs/>
          <w:kern w:val="36"/>
          <w:sz w:val="24"/>
          <w:szCs w:val="24"/>
        </w:rPr>
      </w:pPr>
    </w:p>
    <w:p w:rsidR="00565DAB" w:rsidRDefault="00565DAB">
      <w:pPr>
        <w:spacing w:before="100" w:after="100" w:line="240" w:lineRule="auto"/>
        <w:ind w:left="1416"/>
        <w:jc w:val="center"/>
        <w:outlineLvl w:val="0"/>
        <w:rPr>
          <w:rFonts w:ascii="Times New Roman" w:eastAsia="Times New Roman" w:hAnsi="Times New Roman" w:cs="Times New Roman"/>
          <w:b/>
          <w:bCs/>
          <w:kern w:val="36"/>
          <w:sz w:val="24"/>
          <w:szCs w:val="24"/>
        </w:rPr>
      </w:pPr>
    </w:p>
    <w:p w:rsidR="00565DAB" w:rsidRPr="00405DB7" w:rsidRDefault="007F3233">
      <w:pPr>
        <w:spacing w:before="100" w:after="100" w:line="240" w:lineRule="auto"/>
        <w:outlineLvl w:val="0"/>
        <w:rPr>
          <w:rFonts w:ascii="Times New Roman" w:eastAsia="Times New Roman" w:hAnsi="Times New Roman" w:cs="Times New Roman"/>
          <w:b/>
          <w:bCs/>
          <w:color w:val="4472C4"/>
          <w:kern w:val="36"/>
          <w:sz w:val="32"/>
          <w:szCs w:val="32"/>
          <w:u w:color="4472C4"/>
        </w:rPr>
      </w:pPr>
      <w:r w:rsidRPr="00405DB7">
        <w:rPr>
          <w:rFonts w:ascii="Times New Roman" w:hAnsi="Times New Roman"/>
          <w:b/>
          <w:bCs/>
          <w:color w:val="4472C4"/>
          <w:kern w:val="36"/>
          <w:sz w:val="32"/>
          <w:szCs w:val="32"/>
          <w:u w:color="4472C4"/>
        </w:rPr>
        <w:t>Pensionspreise im „</w:t>
      </w:r>
      <w:proofErr w:type="spellStart"/>
      <w:r w:rsidRPr="00405DB7">
        <w:rPr>
          <w:rFonts w:ascii="Times New Roman" w:hAnsi="Times New Roman"/>
          <w:b/>
          <w:bCs/>
          <w:color w:val="4472C4"/>
          <w:kern w:val="36"/>
          <w:sz w:val="32"/>
          <w:szCs w:val="32"/>
          <w:u w:color="4472C4"/>
        </w:rPr>
        <w:t>Miezhaus</w:t>
      </w:r>
      <w:proofErr w:type="spellEnd"/>
      <w:r w:rsidRPr="00405DB7">
        <w:rPr>
          <w:rFonts w:ascii="Times New Roman" w:hAnsi="Times New Roman"/>
          <w:b/>
          <w:bCs/>
          <w:color w:val="4472C4"/>
          <w:kern w:val="36"/>
          <w:sz w:val="32"/>
          <w:szCs w:val="32"/>
          <w:u w:color="4472C4"/>
        </w:rPr>
        <w:t>“</w:t>
      </w:r>
    </w:p>
    <w:p w:rsidR="00565DAB" w:rsidRDefault="007F3233">
      <w:pPr>
        <w:spacing w:before="100" w:after="100" w:line="240" w:lineRule="auto"/>
        <w:outlineLvl w:val="0"/>
        <w:rPr>
          <w:rFonts w:ascii="Times New Roman" w:eastAsia="Times New Roman" w:hAnsi="Times New Roman" w:cs="Times New Roman"/>
          <w:b/>
          <w:bCs/>
          <w:kern w:val="36"/>
          <w:sz w:val="28"/>
          <w:szCs w:val="28"/>
        </w:rPr>
      </w:pPr>
      <w:r>
        <w:rPr>
          <w:rFonts w:ascii="Times New Roman" w:hAnsi="Times New Roman"/>
          <w:b/>
          <w:bCs/>
          <w:kern w:val="36"/>
          <w:sz w:val="28"/>
          <w:szCs w:val="28"/>
        </w:rPr>
        <w:t>(gültig ab dem 01.0</w:t>
      </w:r>
      <w:r w:rsidR="00002807">
        <w:rPr>
          <w:rFonts w:ascii="Times New Roman" w:hAnsi="Times New Roman"/>
          <w:b/>
          <w:bCs/>
          <w:kern w:val="36"/>
          <w:sz w:val="28"/>
          <w:szCs w:val="28"/>
        </w:rPr>
        <w:t>6.2024</w:t>
      </w:r>
      <w:bookmarkStart w:id="1" w:name="_GoBack"/>
      <w:bookmarkEnd w:id="1"/>
      <w:r>
        <w:rPr>
          <w:rFonts w:ascii="Times New Roman" w:hAnsi="Times New Roman"/>
          <w:b/>
          <w:bCs/>
          <w:kern w:val="36"/>
          <w:sz w:val="28"/>
          <w:szCs w:val="28"/>
        </w:rPr>
        <w:t xml:space="preserve"> - Angaben ohne </w:t>
      </w:r>
      <w:proofErr w:type="gramStart"/>
      <w:r>
        <w:rPr>
          <w:rFonts w:ascii="Times New Roman" w:hAnsi="Times New Roman"/>
          <w:b/>
          <w:bCs/>
          <w:kern w:val="36"/>
          <w:sz w:val="28"/>
          <w:szCs w:val="28"/>
        </w:rPr>
        <w:t>Gewähr )</w:t>
      </w:r>
      <w:proofErr w:type="gramEnd"/>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705"/>
        <w:gridCol w:w="2367"/>
      </w:tblGrid>
      <w:tr w:rsidR="00565DAB">
        <w:trPr>
          <w:trHeight w:val="2650"/>
        </w:trPr>
        <w:tc>
          <w:tcPr>
            <w:tcW w:w="6705"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7F3233">
            <w:pPr>
              <w:spacing w:before="100" w:after="100" w:line="240" w:lineRule="auto"/>
              <w:outlineLvl w:val="1"/>
              <w:rPr>
                <w:rFonts w:ascii="Times New Roman" w:eastAsia="Times New Roman" w:hAnsi="Times New Roman" w:cs="Times New Roman"/>
                <w:b/>
                <w:bCs/>
                <w:color w:val="4472C4"/>
                <w:sz w:val="36"/>
                <w:szCs w:val="36"/>
                <w:u w:color="4472C4"/>
              </w:rPr>
            </w:pPr>
            <w:r>
              <w:rPr>
                <w:rFonts w:ascii="Source Sans Pro" w:eastAsia="Source Sans Pro" w:hAnsi="Source Sans Pro" w:cs="Source Sans Pro"/>
                <w:b/>
                <w:bCs/>
                <w:color w:val="4472C4"/>
                <w:sz w:val="24"/>
                <w:szCs w:val="24"/>
                <w:u w:color="4472C4"/>
              </w:rPr>
              <w:t>1.Vollpension einer Einzelkatze pro Tag in Gruppenhaltung</w:t>
            </w:r>
          </w:p>
          <w:p w:rsidR="00565DAB" w:rsidRDefault="007F3233">
            <w:pPr>
              <w:spacing w:before="100" w:after="100" w:line="240" w:lineRule="auto"/>
              <w:rPr>
                <w:rFonts w:ascii="Times New Roman" w:eastAsia="Times New Roman" w:hAnsi="Times New Roman" w:cs="Times New Roman"/>
                <w:sz w:val="24"/>
                <w:szCs w:val="24"/>
              </w:rPr>
            </w:pPr>
            <w:r>
              <w:rPr>
                <w:rFonts w:ascii="Source Sans Pro" w:eastAsia="Source Sans Pro" w:hAnsi="Source Sans Pro" w:cs="Source Sans Pro"/>
                <w:sz w:val="24"/>
                <w:szCs w:val="24"/>
              </w:rPr>
              <w:t>Der Preis beinhaltet die Unterbringung, Vollpension, Verpflegung, Endreinigung, sowie Katzenstreu und Snacks.</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Dieser Preis ist gültig für die ersten 4 Wochen in Gruppenhaltung.</w:t>
            </w:r>
          </w:p>
          <w:p w:rsidR="00565DAB" w:rsidRDefault="007F3233">
            <w:pPr>
              <w:spacing w:before="100" w:after="100" w:line="240" w:lineRule="auto"/>
            </w:pPr>
            <w:r>
              <w:rPr>
                <w:rFonts w:ascii="Source Sans Pro" w:eastAsia="Source Sans Pro" w:hAnsi="Source Sans Pro" w:cs="Source Sans Pro"/>
                <w:sz w:val="24"/>
                <w:szCs w:val="24"/>
              </w:rPr>
              <w:t>Es gilt jeder angefangene Tag.</w:t>
            </w:r>
          </w:p>
        </w:tc>
        <w:tc>
          <w:tcPr>
            <w:tcW w:w="2367"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565DAB">
            <w:pPr>
              <w:spacing w:before="100" w:after="100" w:line="240" w:lineRule="auto"/>
              <w:rPr>
                <w:rFonts w:ascii="Times New Roman" w:eastAsia="Times New Roman" w:hAnsi="Times New Roman" w:cs="Times New Roman"/>
                <w:sz w:val="24"/>
                <w:szCs w:val="24"/>
              </w:rPr>
            </w:pPr>
          </w:p>
          <w:p w:rsidR="00565DAB" w:rsidRDefault="007F3233">
            <w:pPr>
              <w:spacing w:before="100" w:after="100" w:line="240" w:lineRule="auto"/>
            </w:pPr>
            <w:r>
              <w:rPr>
                <w:rFonts w:ascii="Times New Roman" w:hAnsi="Times New Roman"/>
                <w:sz w:val="24"/>
                <w:szCs w:val="24"/>
              </w:rPr>
              <w:t>1</w:t>
            </w:r>
            <w:r w:rsidR="00002807">
              <w:rPr>
                <w:rFonts w:ascii="Times New Roman" w:hAnsi="Times New Roman"/>
                <w:sz w:val="24"/>
                <w:szCs w:val="24"/>
              </w:rPr>
              <w:t>6</w:t>
            </w:r>
            <w:r>
              <w:rPr>
                <w:rFonts w:ascii="Times New Roman" w:hAnsi="Times New Roman"/>
                <w:sz w:val="24"/>
                <w:szCs w:val="24"/>
              </w:rPr>
              <w:t>,00 € pro Tag</w:t>
            </w:r>
          </w:p>
        </w:tc>
      </w:tr>
      <w:tr w:rsidR="00565DAB">
        <w:trPr>
          <w:trHeight w:val="1330"/>
        </w:trPr>
        <w:tc>
          <w:tcPr>
            <w:tcW w:w="6705"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7F3233">
            <w:pPr>
              <w:spacing w:before="100" w:after="100" w:line="240" w:lineRule="auto"/>
              <w:outlineLvl w:val="1"/>
              <w:rPr>
                <w:rFonts w:ascii="Times New Roman" w:eastAsia="Times New Roman" w:hAnsi="Times New Roman" w:cs="Times New Roman"/>
                <w:b/>
                <w:bCs/>
                <w:color w:val="4472C4"/>
                <w:sz w:val="36"/>
                <w:szCs w:val="36"/>
                <w:u w:color="4472C4"/>
              </w:rPr>
            </w:pPr>
            <w:r>
              <w:rPr>
                <w:rFonts w:ascii="Source Sans Pro" w:eastAsia="Source Sans Pro" w:hAnsi="Source Sans Pro" w:cs="Source Sans Pro"/>
                <w:b/>
                <w:bCs/>
                <w:color w:val="4472C4"/>
                <w:sz w:val="24"/>
                <w:szCs w:val="24"/>
                <w:u w:color="4472C4"/>
              </w:rPr>
              <w:t>2. Vollpension für zwei oder mehr Katzen des gleichen Tierhalters pro Tag in Gruppenhaltung</w:t>
            </w:r>
          </w:p>
          <w:p w:rsidR="00565DAB" w:rsidRDefault="007F3233">
            <w:pPr>
              <w:spacing w:before="100" w:after="100" w:line="240" w:lineRule="auto"/>
            </w:pPr>
            <w:r>
              <w:rPr>
                <w:rFonts w:ascii="Source Sans Pro" w:eastAsia="Source Sans Pro" w:hAnsi="Source Sans Pro" w:cs="Source Sans Pro"/>
                <w:sz w:val="24"/>
                <w:szCs w:val="24"/>
              </w:rPr>
              <w:t xml:space="preserve">Leistungen wie unter 1. </w:t>
            </w:r>
          </w:p>
        </w:tc>
        <w:tc>
          <w:tcPr>
            <w:tcW w:w="2367"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7F3233">
            <w:pPr>
              <w:spacing w:before="100" w:after="100" w:line="240" w:lineRule="auto"/>
              <w:rPr>
                <w:rFonts w:ascii="Times New Roman" w:eastAsia="Times New Roman" w:hAnsi="Times New Roman" w:cs="Times New Roman"/>
                <w:sz w:val="24"/>
                <w:szCs w:val="24"/>
              </w:rPr>
            </w:pPr>
            <w:r>
              <w:rPr>
                <w:rFonts w:ascii="Source Sans Pro" w:eastAsia="Source Sans Pro" w:hAnsi="Source Sans Pro" w:cs="Source Sans Pro"/>
                <w:color w:val="FFFFFF"/>
                <w:sz w:val="24"/>
                <w:szCs w:val="24"/>
                <w:u w:color="FFFFFF"/>
              </w:rPr>
              <w:t>2.</w:t>
            </w:r>
            <w:r>
              <w:rPr>
                <w:rFonts w:ascii="Source Sans Pro" w:eastAsia="Source Sans Pro" w:hAnsi="Source Sans Pro" w:cs="Source Sans Pro"/>
                <w:sz w:val="24"/>
                <w:szCs w:val="24"/>
              </w:rPr>
              <w:t xml:space="preserve"> </w:t>
            </w:r>
          </w:p>
          <w:p w:rsidR="00565DAB" w:rsidRDefault="007F3233">
            <w:pPr>
              <w:spacing w:before="100" w:after="100" w:line="240" w:lineRule="auto"/>
            </w:pPr>
            <w:r>
              <w:rPr>
                <w:rFonts w:ascii="Source Sans Pro" w:eastAsia="Source Sans Pro" w:hAnsi="Source Sans Pro" w:cs="Source Sans Pro"/>
                <w:sz w:val="24"/>
                <w:szCs w:val="24"/>
              </w:rPr>
              <w:t>1</w:t>
            </w:r>
            <w:r w:rsidR="00002807">
              <w:rPr>
                <w:rFonts w:ascii="Source Sans Pro" w:eastAsia="Source Sans Pro" w:hAnsi="Source Sans Pro" w:cs="Source Sans Pro"/>
                <w:sz w:val="24"/>
                <w:szCs w:val="24"/>
              </w:rPr>
              <w:t>5</w:t>
            </w:r>
            <w:r>
              <w:rPr>
                <w:rFonts w:ascii="Source Sans Pro" w:eastAsia="Source Sans Pro" w:hAnsi="Source Sans Pro" w:cs="Source Sans Pro"/>
                <w:sz w:val="24"/>
                <w:szCs w:val="24"/>
              </w:rPr>
              <w:t>,00 € pro Katze und Tag</w:t>
            </w:r>
          </w:p>
        </w:tc>
      </w:tr>
      <w:tr w:rsidR="00565DAB">
        <w:trPr>
          <w:trHeight w:val="2650"/>
        </w:trPr>
        <w:tc>
          <w:tcPr>
            <w:tcW w:w="6705"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7F3233">
            <w:pPr>
              <w:spacing w:before="100" w:after="100" w:line="240" w:lineRule="auto"/>
              <w:outlineLvl w:val="1"/>
              <w:rPr>
                <w:rFonts w:ascii="Source Sans Pro" w:eastAsia="Source Sans Pro" w:hAnsi="Source Sans Pro" w:cs="Source Sans Pro"/>
                <w:b/>
                <w:bCs/>
                <w:color w:val="4472C4"/>
                <w:sz w:val="24"/>
                <w:szCs w:val="24"/>
                <w:u w:color="4472C4"/>
              </w:rPr>
            </w:pPr>
            <w:r>
              <w:rPr>
                <w:rFonts w:ascii="Source Sans Pro" w:eastAsia="Source Sans Pro" w:hAnsi="Source Sans Pro" w:cs="Source Sans Pro"/>
                <w:b/>
                <w:bCs/>
                <w:color w:val="4472C4"/>
                <w:sz w:val="24"/>
                <w:szCs w:val="24"/>
                <w:u w:color="4472C4"/>
              </w:rPr>
              <w:t xml:space="preserve">3. Unterbringung im Einzelappartement </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Die Kosten für die Unterbringung im Einzelappartement pro Tag hängt von der Anzahl der Katzen im Einzelappartement ab. Sonstige Leistungen wie unter 1.</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Wir haben ein Einzelappartement für bis zu zwei Katzen und </w:t>
            </w:r>
          </w:p>
          <w:p w:rsidR="00565DAB" w:rsidRDefault="007F3233">
            <w:pPr>
              <w:spacing w:before="100" w:after="100" w:line="240" w:lineRule="auto"/>
            </w:pPr>
            <w:r>
              <w:rPr>
                <w:rFonts w:ascii="Source Sans Pro" w:eastAsia="Source Sans Pro" w:hAnsi="Source Sans Pro" w:cs="Source Sans Pro"/>
                <w:sz w:val="24"/>
                <w:szCs w:val="24"/>
              </w:rPr>
              <w:t>ein Einzelappartement für bis zu drei Katzen aus demselben Haushalt.</w:t>
            </w:r>
          </w:p>
        </w:tc>
        <w:tc>
          <w:tcPr>
            <w:tcW w:w="2367"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002807">
            <w:pPr>
              <w:spacing w:before="100" w:after="100" w:line="240" w:lineRule="auto"/>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20</w:t>
            </w:r>
            <w:r w:rsidR="007F3233">
              <w:rPr>
                <w:rFonts w:ascii="Source Sans Pro" w:eastAsia="Source Sans Pro" w:hAnsi="Source Sans Pro" w:cs="Source Sans Pro"/>
                <w:sz w:val="24"/>
                <w:szCs w:val="24"/>
              </w:rPr>
              <w:t>,00 € für 1 Katze</w:t>
            </w:r>
          </w:p>
          <w:p w:rsidR="00565DAB" w:rsidRDefault="00002807">
            <w:pPr>
              <w:spacing w:before="100" w:after="100" w:line="240" w:lineRule="auto"/>
              <w:jc w:val="both"/>
              <w:rPr>
                <w:rFonts w:ascii="Times New Roman" w:eastAsia="Times New Roman" w:hAnsi="Times New Roman" w:cs="Times New Roman"/>
                <w:sz w:val="24"/>
                <w:szCs w:val="24"/>
              </w:rPr>
            </w:pPr>
            <w:r>
              <w:rPr>
                <w:rFonts w:ascii="Source Sans Pro" w:eastAsia="Source Sans Pro" w:hAnsi="Source Sans Pro" w:cs="Source Sans Pro"/>
                <w:sz w:val="24"/>
                <w:szCs w:val="24"/>
              </w:rPr>
              <w:t>35</w:t>
            </w:r>
            <w:r w:rsidR="007F3233">
              <w:rPr>
                <w:rFonts w:ascii="Source Sans Pro" w:eastAsia="Source Sans Pro" w:hAnsi="Source Sans Pro" w:cs="Source Sans Pro"/>
                <w:sz w:val="24"/>
                <w:szCs w:val="24"/>
              </w:rPr>
              <w:t>,00 € für 2 Katzen</w:t>
            </w:r>
          </w:p>
          <w:p w:rsidR="00565DAB" w:rsidRDefault="007F3233">
            <w:pPr>
              <w:spacing w:before="100" w:after="100" w:line="240" w:lineRule="auto"/>
              <w:jc w:val="both"/>
            </w:pPr>
            <w:r>
              <w:rPr>
                <w:rFonts w:ascii="Source Sans Pro" w:eastAsia="Source Sans Pro" w:hAnsi="Source Sans Pro" w:cs="Source Sans Pro"/>
                <w:sz w:val="24"/>
                <w:szCs w:val="24"/>
              </w:rPr>
              <w:t>4</w:t>
            </w:r>
            <w:r w:rsidR="00002807">
              <w:rPr>
                <w:rFonts w:ascii="Source Sans Pro" w:eastAsia="Source Sans Pro" w:hAnsi="Source Sans Pro" w:cs="Source Sans Pro"/>
                <w:sz w:val="24"/>
                <w:szCs w:val="24"/>
              </w:rPr>
              <w:t>7</w:t>
            </w:r>
            <w:r>
              <w:rPr>
                <w:rFonts w:ascii="Source Sans Pro" w:eastAsia="Source Sans Pro" w:hAnsi="Source Sans Pro" w:cs="Source Sans Pro"/>
                <w:sz w:val="24"/>
                <w:szCs w:val="24"/>
              </w:rPr>
              <w:t>,00 € für 3 Katzen</w:t>
            </w:r>
          </w:p>
        </w:tc>
      </w:tr>
      <w:tr w:rsidR="00565DAB">
        <w:trPr>
          <w:trHeight w:val="3503"/>
        </w:trPr>
        <w:tc>
          <w:tcPr>
            <w:tcW w:w="6705"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7F3233">
            <w:pPr>
              <w:spacing w:before="100" w:after="100" w:line="240" w:lineRule="auto"/>
              <w:outlineLvl w:val="1"/>
              <w:rPr>
                <w:rFonts w:ascii="Times New Roman" w:eastAsia="Times New Roman" w:hAnsi="Times New Roman" w:cs="Times New Roman"/>
                <w:b/>
                <w:bCs/>
                <w:color w:val="4472C4"/>
                <w:sz w:val="36"/>
                <w:szCs w:val="36"/>
                <w:u w:color="4472C4"/>
              </w:rPr>
            </w:pPr>
            <w:r>
              <w:rPr>
                <w:rFonts w:ascii="Source Sans Pro" w:eastAsia="Source Sans Pro" w:hAnsi="Source Sans Pro" w:cs="Source Sans Pro"/>
                <w:b/>
                <w:bCs/>
                <w:color w:val="4472C4"/>
                <w:sz w:val="24"/>
                <w:szCs w:val="24"/>
                <w:u w:color="4472C4"/>
              </w:rPr>
              <w:lastRenderedPageBreak/>
              <w:t>5. Aufwand und Kosten für eventuell nötige Tierarztbetreuung</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Sollten tierärztliche Untersuchung und Versorgung notwendig werden, tragen wir hierfür selbstverständlich Sorge.</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Grundsätzlich erfolgt die tierärztliche Versorgung bei uns in der Praxis. Abgerechnet wird nach GOT. Sollten wir dies nicht leisten können, da eine Betreuung in der Tierklinik nötig sein sollte oder weil kein Tierarzt verfügbar ist, bringen wir die Katze in eine geeignete Tierklinik</w:t>
            </w:r>
            <w:r>
              <w:rPr>
                <w:rFonts w:ascii="Times New Roman" w:eastAsia="Source Sans Pro" w:hAnsi="Times New Roman" w:cs="Source Sans Pro"/>
                <w:sz w:val="24"/>
                <w:szCs w:val="24"/>
              </w:rPr>
              <w:t>.</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Die Fahrtkosten sowie der Zeitaufwand hierfür gehen </w:t>
            </w:r>
          </w:p>
          <w:p w:rsidR="00565DAB" w:rsidRDefault="007F3233">
            <w:pPr>
              <w:spacing w:before="100" w:after="100" w:line="240" w:lineRule="auto"/>
            </w:pPr>
            <w:r>
              <w:rPr>
                <w:rFonts w:ascii="Source Sans Pro" w:eastAsia="Source Sans Pro" w:hAnsi="Source Sans Pro" w:cs="Source Sans Pro"/>
                <w:sz w:val="24"/>
                <w:szCs w:val="24"/>
              </w:rPr>
              <w:t>zu Lasten der Katzenbesitzer.</w:t>
            </w:r>
          </w:p>
        </w:tc>
        <w:tc>
          <w:tcPr>
            <w:tcW w:w="2367"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7F3233">
            <w:pPr>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Fahrtkosten werden nach gefahrenen km abgerechnet</w:t>
            </w:r>
          </w:p>
          <w:p w:rsidR="00565DAB" w:rsidRDefault="007F3233">
            <w:pPr>
              <w:spacing w:before="100" w:after="100" w:line="240" w:lineRule="auto"/>
            </w:pPr>
            <w:r>
              <w:rPr>
                <w:rFonts w:ascii="Times New Roman" w:hAnsi="Times New Roman"/>
                <w:sz w:val="24"/>
                <w:szCs w:val="24"/>
              </w:rPr>
              <w:t xml:space="preserve">Zusätzlich je angefangene Stunde </w:t>
            </w:r>
            <w:r w:rsidR="00002807">
              <w:rPr>
                <w:rFonts w:ascii="Times New Roman" w:hAnsi="Times New Roman"/>
                <w:sz w:val="24"/>
                <w:szCs w:val="24"/>
              </w:rPr>
              <w:t>30</w:t>
            </w:r>
            <w:r>
              <w:rPr>
                <w:rFonts w:ascii="Times New Roman" w:hAnsi="Times New Roman"/>
                <w:sz w:val="24"/>
                <w:szCs w:val="24"/>
              </w:rPr>
              <w:t xml:space="preserve"> € Zeitaufwand</w:t>
            </w:r>
          </w:p>
        </w:tc>
      </w:tr>
      <w:tr w:rsidR="00565DAB">
        <w:trPr>
          <w:trHeight w:val="2690"/>
        </w:trPr>
        <w:tc>
          <w:tcPr>
            <w:tcW w:w="6705"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7F3233">
            <w:pPr>
              <w:spacing w:before="100" w:after="100" w:line="240" w:lineRule="auto"/>
              <w:outlineLvl w:val="1"/>
              <w:rPr>
                <w:rFonts w:ascii="Times New Roman" w:eastAsia="Times New Roman" w:hAnsi="Times New Roman" w:cs="Times New Roman"/>
                <w:b/>
                <w:bCs/>
                <w:color w:val="4472C4"/>
                <w:sz w:val="36"/>
                <w:szCs w:val="36"/>
                <w:u w:color="4472C4"/>
              </w:rPr>
            </w:pPr>
            <w:r>
              <w:rPr>
                <w:rFonts w:ascii="Source Sans Pro" w:eastAsia="Source Sans Pro" w:hAnsi="Source Sans Pro" w:cs="Source Sans Pro"/>
                <w:b/>
                <w:bCs/>
                <w:color w:val="4472C4"/>
                <w:sz w:val="24"/>
                <w:szCs w:val="24"/>
                <w:u w:color="4472C4"/>
              </w:rPr>
              <w:t>6. Intensivpflege und / oder Medikamentengabe</w:t>
            </w:r>
          </w:p>
          <w:p w:rsidR="00565DAB" w:rsidRDefault="007F3233">
            <w:pPr>
              <w:spacing w:before="100" w:after="10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Ihr Tier benötigt Medikamente bzw. eine spezielle Pflege</w:t>
            </w:r>
          </w:p>
          <w:p w:rsidR="00565DAB" w:rsidRDefault="007F3233">
            <w:pPr>
              <w:spacing w:before="100" w:after="100" w:line="240" w:lineRule="auto"/>
            </w:pPr>
            <w:r>
              <w:rPr>
                <w:rFonts w:ascii="Times New Roman" w:hAnsi="Times New Roman"/>
                <w:sz w:val="24"/>
                <w:szCs w:val="24"/>
              </w:rPr>
              <w:t>z.B. Insulingabe, Injektionen oder auch Kämmen von Langhaarkatzen</w:t>
            </w:r>
          </w:p>
        </w:tc>
        <w:tc>
          <w:tcPr>
            <w:tcW w:w="2367"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565DAB">
            <w:pPr>
              <w:spacing w:before="100" w:after="100" w:line="240" w:lineRule="auto"/>
              <w:rPr>
                <w:rFonts w:ascii="Times New Roman" w:eastAsia="Times New Roman" w:hAnsi="Times New Roman" w:cs="Times New Roman"/>
                <w:sz w:val="24"/>
                <w:szCs w:val="24"/>
              </w:rPr>
            </w:pPr>
          </w:p>
          <w:p w:rsidR="00565DAB" w:rsidRDefault="00565DAB">
            <w:pPr>
              <w:spacing w:before="100" w:after="100" w:line="240" w:lineRule="auto"/>
              <w:rPr>
                <w:rFonts w:ascii="Times New Roman" w:eastAsia="Times New Roman" w:hAnsi="Times New Roman" w:cs="Times New Roman"/>
                <w:sz w:val="24"/>
                <w:szCs w:val="24"/>
              </w:rPr>
            </w:pPr>
          </w:p>
          <w:p w:rsidR="00565DAB" w:rsidRDefault="00565DAB">
            <w:pPr>
              <w:spacing w:before="100" w:after="100" w:line="240" w:lineRule="auto"/>
              <w:rPr>
                <w:rFonts w:ascii="Times New Roman" w:eastAsia="Times New Roman" w:hAnsi="Times New Roman" w:cs="Times New Roman"/>
                <w:sz w:val="24"/>
                <w:szCs w:val="24"/>
              </w:rPr>
            </w:pPr>
          </w:p>
          <w:p w:rsidR="00565DAB" w:rsidRDefault="007F3233">
            <w:pPr>
              <w:spacing w:before="100" w:after="100" w:line="240" w:lineRule="auto"/>
            </w:pPr>
            <w:r>
              <w:rPr>
                <w:rFonts w:ascii="Times New Roman" w:hAnsi="Times New Roman"/>
                <w:sz w:val="24"/>
                <w:szCs w:val="24"/>
              </w:rPr>
              <w:t>Die entstehenden Kosten werden nach Absprache und Aufwand verrechnet</w:t>
            </w:r>
          </w:p>
        </w:tc>
      </w:tr>
      <w:tr w:rsidR="00565DAB">
        <w:trPr>
          <w:trHeight w:val="1890"/>
        </w:trPr>
        <w:tc>
          <w:tcPr>
            <w:tcW w:w="6705"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565DAB">
            <w:pPr>
              <w:spacing w:before="100" w:after="100" w:line="240" w:lineRule="auto"/>
              <w:outlineLvl w:val="1"/>
              <w:rPr>
                <w:rFonts w:ascii="Source Sans Pro" w:eastAsia="Source Sans Pro" w:hAnsi="Source Sans Pro" w:cs="Source Sans Pro"/>
                <w:b/>
                <w:bCs/>
                <w:color w:val="4472C4"/>
                <w:sz w:val="24"/>
                <w:szCs w:val="24"/>
                <w:u w:color="4472C4"/>
              </w:rPr>
            </w:pPr>
          </w:p>
          <w:p w:rsidR="00565DAB" w:rsidRDefault="007F3233">
            <w:pPr>
              <w:spacing w:before="100" w:after="100" w:line="240" w:lineRule="auto"/>
              <w:outlineLvl w:val="1"/>
              <w:rPr>
                <w:rFonts w:ascii="Times New Roman" w:eastAsia="Times New Roman" w:hAnsi="Times New Roman" w:cs="Times New Roman"/>
                <w:b/>
                <w:bCs/>
                <w:color w:val="4472C4"/>
                <w:sz w:val="36"/>
                <w:szCs w:val="36"/>
                <w:u w:color="4472C4"/>
              </w:rPr>
            </w:pPr>
            <w:r>
              <w:rPr>
                <w:rFonts w:ascii="Source Sans Pro" w:eastAsia="Source Sans Pro" w:hAnsi="Source Sans Pro" w:cs="Source Sans Pro"/>
                <w:b/>
                <w:bCs/>
                <w:color w:val="4472C4"/>
                <w:sz w:val="24"/>
                <w:szCs w:val="24"/>
                <w:u w:color="4472C4"/>
              </w:rPr>
              <w:t>7. Kosten der Unterbringung bei mehr als 4 Wochen</w:t>
            </w:r>
          </w:p>
          <w:p w:rsidR="00565DAB" w:rsidRDefault="007F3233">
            <w:pPr>
              <w:spacing w:before="100" w:after="100" w:line="240" w:lineRule="auto"/>
            </w:pPr>
            <w:r>
              <w:rPr>
                <w:rFonts w:ascii="Source Sans Pro" w:eastAsia="Source Sans Pro" w:hAnsi="Source Sans Pro" w:cs="Source Sans Pro"/>
                <w:sz w:val="24"/>
                <w:szCs w:val="24"/>
              </w:rPr>
              <w:t>Bleiben unsere Gäste in Gruppenhaltung für einen längeren Zeitraum als 4 Wochen, dann erhalten Sie einen Rabatt von 5% ab der 5. Woche Aufenthalt</w:t>
            </w:r>
          </w:p>
        </w:tc>
        <w:tc>
          <w:tcPr>
            <w:tcW w:w="2367"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565DAB">
            <w:pPr>
              <w:spacing w:before="100" w:after="100" w:line="240" w:lineRule="auto"/>
              <w:rPr>
                <w:rFonts w:ascii="Times New Roman" w:eastAsia="Times New Roman" w:hAnsi="Times New Roman" w:cs="Times New Roman"/>
                <w:sz w:val="24"/>
                <w:szCs w:val="24"/>
              </w:rPr>
            </w:pPr>
          </w:p>
          <w:p w:rsidR="00565DAB" w:rsidRDefault="007F3233">
            <w:pPr>
              <w:spacing w:before="100" w:after="100" w:line="240" w:lineRule="auto"/>
            </w:pPr>
            <w:r>
              <w:rPr>
                <w:rFonts w:ascii="Source Sans Pro" w:eastAsia="Source Sans Pro" w:hAnsi="Source Sans Pro" w:cs="Source Sans Pro"/>
                <w:sz w:val="24"/>
                <w:szCs w:val="24"/>
              </w:rPr>
              <w:t xml:space="preserve"> </w:t>
            </w:r>
          </w:p>
        </w:tc>
      </w:tr>
      <w:tr w:rsidR="00565DAB">
        <w:trPr>
          <w:trHeight w:val="2970"/>
        </w:trPr>
        <w:tc>
          <w:tcPr>
            <w:tcW w:w="6705"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7F3233">
            <w:pPr>
              <w:spacing w:before="100" w:after="100" w:line="240" w:lineRule="auto"/>
              <w:outlineLvl w:val="1"/>
              <w:rPr>
                <w:rFonts w:ascii="Source Sans Pro" w:eastAsia="Source Sans Pro" w:hAnsi="Source Sans Pro" w:cs="Source Sans Pro"/>
                <w:b/>
                <w:bCs/>
                <w:color w:val="4472C4"/>
                <w:sz w:val="24"/>
                <w:szCs w:val="24"/>
                <w:u w:color="4472C4"/>
              </w:rPr>
            </w:pPr>
            <w:r>
              <w:rPr>
                <w:rFonts w:ascii="Source Sans Pro" w:eastAsia="Source Sans Pro" w:hAnsi="Source Sans Pro" w:cs="Source Sans Pro"/>
                <w:b/>
                <w:bCs/>
                <w:color w:val="4472C4"/>
                <w:sz w:val="24"/>
                <w:szCs w:val="24"/>
                <w:u w:color="4472C4"/>
              </w:rPr>
              <w:t>8.  Gebühr bei Stornierung</w:t>
            </w:r>
          </w:p>
          <w:p w:rsidR="00565DAB" w:rsidRDefault="007F3233">
            <w:pPr>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Trotz bester Planung kann es zur Stornierung kommen.</w:t>
            </w:r>
          </w:p>
          <w:p w:rsidR="00565DAB" w:rsidRDefault="007F3233">
            <w:pPr>
              <w:spacing w:before="100" w:after="100" w:line="240" w:lineRule="auto"/>
              <w:rPr>
                <w:rFonts w:ascii="Times New Roman" w:eastAsia="Times New Roman" w:hAnsi="Times New Roman" w:cs="Times New Roman"/>
                <w:sz w:val="24"/>
                <w:szCs w:val="24"/>
              </w:rPr>
            </w:pPr>
            <w:r>
              <w:rPr>
                <w:rFonts w:ascii="Times New Roman" w:hAnsi="Times New Roman"/>
                <w:sz w:val="24"/>
                <w:szCs w:val="24"/>
              </w:rPr>
              <w:t>Da wir ein begrenztes Platzangebot haben, müssen wir sehr genau planen und uns auf Buchungen verlassen, auch um Personal ausreichend einplanen zu können, v.a. während der Ferienzeiten in Bayern. Wir bitten um Verständnis, dass wir deshalb Stornogebühren verlangen müssen.</w:t>
            </w:r>
          </w:p>
          <w:p w:rsidR="00565DAB" w:rsidRDefault="007F3233">
            <w:pPr>
              <w:spacing w:before="100" w:after="100" w:line="240" w:lineRule="auto"/>
            </w:pPr>
            <w:r>
              <w:rPr>
                <w:rFonts w:ascii="Times New Roman" w:hAnsi="Times New Roman"/>
                <w:sz w:val="24"/>
                <w:szCs w:val="24"/>
              </w:rPr>
              <w:t>Die genauen Stornogebühren entnehmen Sie bitte unserem Unterbringungsvertrag.</w:t>
            </w:r>
          </w:p>
        </w:tc>
        <w:tc>
          <w:tcPr>
            <w:tcW w:w="2367"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565DAB">
            <w:pPr>
              <w:spacing w:before="100" w:after="100" w:line="240" w:lineRule="auto"/>
            </w:pPr>
          </w:p>
        </w:tc>
      </w:tr>
    </w:tbl>
    <w:p w:rsidR="00565DAB" w:rsidRDefault="00565DAB">
      <w:pPr>
        <w:widowControl w:val="0"/>
        <w:spacing w:before="100" w:after="100" w:line="240" w:lineRule="auto"/>
        <w:outlineLvl w:val="0"/>
        <w:rPr>
          <w:rFonts w:ascii="Times New Roman" w:eastAsia="Times New Roman" w:hAnsi="Times New Roman" w:cs="Times New Roman"/>
          <w:b/>
          <w:bCs/>
          <w:kern w:val="36"/>
          <w:sz w:val="28"/>
          <w:szCs w:val="28"/>
        </w:rPr>
      </w:pPr>
    </w:p>
    <w:p w:rsidR="00565DAB" w:rsidRPr="00CA46FA" w:rsidRDefault="007F3233">
      <w:pPr>
        <w:spacing w:before="100" w:after="100" w:line="240" w:lineRule="auto"/>
        <w:rPr>
          <w:rFonts w:ascii="Source Sans Pro" w:eastAsia="Source Sans Pro" w:hAnsi="Source Sans Pro" w:cs="Source Sans Pro"/>
          <w:sz w:val="24"/>
          <w:szCs w:val="24"/>
        </w:rPr>
      </w:pPr>
      <w:r>
        <w:rPr>
          <w:rFonts w:ascii="Times New Roman" w:hAnsi="Times New Roman"/>
          <w:sz w:val="24"/>
          <w:szCs w:val="24"/>
        </w:rPr>
        <w:t>Die Aufnahmebedingungen und Preisliste in der jeweils aktuellen Form sind Teil des Unterbringungsvertrages.</w:t>
      </w:r>
      <w:r w:rsidR="00CA46FA">
        <w:rPr>
          <w:rFonts w:ascii="Times New Roman" w:hAnsi="Times New Roman"/>
          <w:sz w:val="24"/>
          <w:szCs w:val="24"/>
        </w:rPr>
        <w:t xml:space="preserve"> Mit Unterschrift des Vertrages erkennen Sie diese an.</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6"/>
      </w:tblGrid>
      <w:tr w:rsidR="00565DAB">
        <w:trPr>
          <w:trHeight w:val="290"/>
        </w:trPr>
        <w:tc>
          <w:tcPr>
            <w:tcW w:w="9066" w:type="dxa"/>
            <w:tcBorders>
              <w:top w:val="nil"/>
              <w:left w:val="nil"/>
              <w:bottom w:val="nil"/>
              <w:right w:val="nil"/>
            </w:tcBorders>
            <w:shd w:val="clear" w:color="auto" w:fill="auto"/>
            <w:tcMar>
              <w:top w:w="80" w:type="dxa"/>
              <w:left w:w="80" w:type="dxa"/>
              <w:bottom w:w="80" w:type="dxa"/>
              <w:right w:w="80" w:type="dxa"/>
            </w:tcMar>
            <w:vAlign w:val="center"/>
          </w:tcPr>
          <w:p w:rsidR="00565DAB" w:rsidRDefault="00565DAB"/>
        </w:tc>
      </w:tr>
    </w:tbl>
    <w:p w:rsidR="00565DAB" w:rsidRDefault="00565DAB">
      <w:pPr>
        <w:widowControl w:val="0"/>
        <w:spacing w:before="100" w:after="100" w:line="240" w:lineRule="auto"/>
      </w:pPr>
    </w:p>
    <w:sectPr w:rsidR="00565DAB">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058" w:rsidRDefault="00C14058">
      <w:pPr>
        <w:spacing w:after="0" w:line="240" w:lineRule="auto"/>
      </w:pPr>
      <w:r>
        <w:separator/>
      </w:r>
    </w:p>
  </w:endnote>
  <w:endnote w:type="continuationSeparator" w:id="0">
    <w:p w:rsidR="00C14058" w:rsidRDefault="00C1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DAB" w:rsidRDefault="00565DAB">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058" w:rsidRDefault="00C14058">
      <w:pPr>
        <w:spacing w:after="0" w:line="240" w:lineRule="auto"/>
      </w:pPr>
      <w:r>
        <w:separator/>
      </w:r>
    </w:p>
  </w:footnote>
  <w:footnote w:type="continuationSeparator" w:id="0">
    <w:p w:rsidR="00C14058" w:rsidRDefault="00C1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DAB" w:rsidRDefault="00565DAB">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AAE"/>
    <w:multiLevelType w:val="hybridMultilevel"/>
    <w:tmpl w:val="DCB21EDA"/>
    <w:numStyleLink w:val="ImportierterStil4"/>
  </w:abstractNum>
  <w:abstractNum w:abstractNumId="1" w15:restartNumberingAfterBreak="0">
    <w:nsid w:val="05886216"/>
    <w:multiLevelType w:val="hybridMultilevel"/>
    <w:tmpl w:val="139C8F2A"/>
    <w:numStyleLink w:val="ImportierterStil5"/>
  </w:abstractNum>
  <w:abstractNum w:abstractNumId="2" w15:restartNumberingAfterBreak="0">
    <w:nsid w:val="12173945"/>
    <w:multiLevelType w:val="hybridMultilevel"/>
    <w:tmpl w:val="748C82CC"/>
    <w:styleLink w:val="ImportierterStil3"/>
    <w:lvl w:ilvl="0" w:tplc="6F9402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5EAB5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544EEF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70C4F1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092EAB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C94641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C30AA6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24A6DE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40AE07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5046D1A"/>
    <w:multiLevelType w:val="hybridMultilevel"/>
    <w:tmpl w:val="B64C2184"/>
    <w:numStyleLink w:val="ImportierterStil2"/>
  </w:abstractNum>
  <w:abstractNum w:abstractNumId="4" w15:restartNumberingAfterBreak="0">
    <w:nsid w:val="17E85A54"/>
    <w:multiLevelType w:val="hybridMultilevel"/>
    <w:tmpl w:val="748C82CC"/>
    <w:numStyleLink w:val="ImportierterStil3"/>
  </w:abstractNum>
  <w:abstractNum w:abstractNumId="5" w15:restartNumberingAfterBreak="0">
    <w:nsid w:val="2621676C"/>
    <w:multiLevelType w:val="hybridMultilevel"/>
    <w:tmpl w:val="B64C2184"/>
    <w:styleLink w:val="ImportierterStil2"/>
    <w:lvl w:ilvl="0" w:tplc="0756E2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D7A52D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F4C05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D5835C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D81D3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172BC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744F58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A5E0CC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C32123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331905EC"/>
    <w:multiLevelType w:val="hybridMultilevel"/>
    <w:tmpl w:val="DCB21EDA"/>
    <w:styleLink w:val="ImportierterStil4"/>
    <w:lvl w:ilvl="0" w:tplc="F6DC07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27C15A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42CE1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E2AEE7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C9E7F6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020B7B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40E6FC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892C43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6E8294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5DB54379"/>
    <w:multiLevelType w:val="hybridMultilevel"/>
    <w:tmpl w:val="4E8E30F4"/>
    <w:numStyleLink w:val="ImportierterStil1"/>
  </w:abstractNum>
  <w:abstractNum w:abstractNumId="8" w15:restartNumberingAfterBreak="0">
    <w:nsid w:val="69715BB2"/>
    <w:multiLevelType w:val="hybridMultilevel"/>
    <w:tmpl w:val="139C8F2A"/>
    <w:styleLink w:val="ImportierterStil5"/>
    <w:lvl w:ilvl="0" w:tplc="BB9CFE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05C73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30AAD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3461EE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13049E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E8444F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4FAE0C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B6AE08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37080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74E078CA"/>
    <w:multiLevelType w:val="hybridMultilevel"/>
    <w:tmpl w:val="4E8E30F4"/>
    <w:styleLink w:val="ImportierterStil1"/>
    <w:lvl w:ilvl="0" w:tplc="670255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7B48DC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EF2B26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5C65AF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4246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55A3C6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EE299B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9F00F1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602009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9"/>
  </w:num>
  <w:num w:numId="2">
    <w:abstractNumId w:val="7"/>
  </w:num>
  <w:num w:numId="3">
    <w:abstractNumId w:val="5"/>
  </w:num>
  <w:num w:numId="4">
    <w:abstractNumId w:val="3"/>
  </w:num>
  <w:num w:numId="5">
    <w:abstractNumId w:val="2"/>
  </w:num>
  <w:num w:numId="6">
    <w:abstractNumId w:val="4"/>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AB"/>
    <w:rsid w:val="00002807"/>
    <w:rsid w:val="000D2C87"/>
    <w:rsid w:val="00405DB7"/>
    <w:rsid w:val="00565DAB"/>
    <w:rsid w:val="007F3233"/>
    <w:rsid w:val="00802561"/>
    <w:rsid w:val="00C14058"/>
    <w:rsid w:val="00CA46FA"/>
    <w:rsid w:val="00F25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8CE9"/>
  <w15:docId w15:val="{1CF29697-AE46-488C-A215-72EFA9A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Listenabsatz">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paragraph" w:styleId="Sprechblasentext">
    <w:name w:val="Balloon Text"/>
    <w:basedOn w:val="Standard"/>
    <w:link w:val="SprechblasentextZchn"/>
    <w:uiPriority w:val="99"/>
    <w:semiHidden/>
    <w:unhideWhenUsed/>
    <w:rsid w:val="00CA46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6FA"/>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8116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Körber</dc:creator>
  <cp:lastModifiedBy>Antonia</cp:lastModifiedBy>
  <cp:revision>6</cp:revision>
  <cp:lastPrinted>2024-05-15T10:50:00Z</cp:lastPrinted>
  <dcterms:created xsi:type="dcterms:W3CDTF">2019-04-01T06:53:00Z</dcterms:created>
  <dcterms:modified xsi:type="dcterms:W3CDTF">2024-05-15T10:50:00Z</dcterms:modified>
</cp:coreProperties>
</file>